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86" w:rsidRPr="00E16686" w:rsidRDefault="00E16686" w:rsidP="00E16686">
      <w:pPr>
        <w:ind w:left="3987"/>
        <w:rPr>
          <w:rFonts w:asciiTheme="minorHAnsi" w:eastAsia="Times New Roman" w:hAnsiTheme="minorHAnsi"/>
          <w:b/>
          <w:i/>
          <w:sz w:val="24"/>
          <w:szCs w:val="18"/>
        </w:rPr>
      </w:pPr>
      <w:r w:rsidRPr="00E16686">
        <w:rPr>
          <w:rFonts w:asciiTheme="minorHAnsi" w:eastAsia="Times New Roman" w:hAnsiTheme="minorHAnsi"/>
          <w:b/>
          <w:i/>
          <w:sz w:val="24"/>
          <w:szCs w:val="18"/>
        </w:rPr>
        <w:t>Biología</w:t>
      </w:r>
    </w:p>
    <w:p w:rsidR="00E16686" w:rsidRPr="00E16686" w:rsidRDefault="00E16686" w:rsidP="00E16686">
      <w:pPr>
        <w:jc w:val="center"/>
        <w:rPr>
          <w:rFonts w:asciiTheme="minorHAnsi" w:eastAsia="Arial" w:hAnsiTheme="minorHAnsi"/>
          <w:b/>
          <w:sz w:val="24"/>
          <w:szCs w:val="18"/>
        </w:rPr>
      </w:pPr>
      <w:r w:rsidRPr="00E16686">
        <w:rPr>
          <w:rFonts w:asciiTheme="minorHAnsi" w:eastAsia="Arial" w:hAnsiTheme="minorHAnsi"/>
          <w:b/>
          <w:sz w:val="24"/>
          <w:szCs w:val="18"/>
        </w:rPr>
        <w:t>BIMESTRE</w:t>
      </w:r>
      <w:r w:rsidRPr="00E16686">
        <w:rPr>
          <w:rFonts w:asciiTheme="minorHAnsi" w:eastAsia="Arial" w:hAnsiTheme="minorHAnsi"/>
          <w:b/>
          <w:sz w:val="24"/>
          <w:szCs w:val="18"/>
        </w:rPr>
        <w:t xml:space="preserve"> Nº 2</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3187"/>
        <w:rPr>
          <w:rFonts w:asciiTheme="minorHAnsi" w:eastAsia="Arial" w:hAnsiTheme="minorHAnsi"/>
          <w:b/>
          <w:sz w:val="18"/>
          <w:szCs w:val="18"/>
          <w:u w:val="single"/>
        </w:rPr>
      </w:pPr>
      <w:r w:rsidRPr="00E16686">
        <w:rPr>
          <w:rFonts w:asciiTheme="minorHAnsi" w:eastAsia="Arial" w:hAnsiTheme="minorHAnsi"/>
          <w:b/>
          <w:sz w:val="18"/>
          <w:szCs w:val="18"/>
          <w:u w:val="single"/>
        </w:rPr>
        <w:t>EJERCICIOS DE CLASE Nº 2</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tabs>
          <w:tab w:val="left" w:pos="347"/>
        </w:tabs>
        <w:ind w:left="7"/>
        <w:rPr>
          <w:rFonts w:asciiTheme="minorHAnsi" w:eastAsia="Arial" w:hAnsiTheme="minorHAnsi"/>
          <w:sz w:val="18"/>
          <w:szCs w:val="18"/>
        </w:rPr>
      </w:pPr>
      <w:r w:rsidRPr="00E16686">
        <w:rPr>
          <w:rFonts w:asciiTheme="minorHAnsi" w:eastAsia="Arial" w:hAnsiTheme="minorHAnsi"/>
          <w:sz w:val="18"/>
          <w:szCs w:val="18"/>
        </w:rPr>
        <w:t>1.</w:t>
      </w:r>
      <w:r w:rsidRPr="00E16686">
        <w:rPr>
          <w:rFonts w:asciiTheme="minorHAnsi" w:eastAsia="Times New Roman" w:hAnsiTheme="minorHAnsi"/>
          <w:sz w:val="18"/>
          <w:szCs w:val="18"/>
        </w:rPr>
        <w:tab/>
      </w:r>
      <w:r w:rsidRPr="00E16686">
        <w:rPr>
          <w:rFonts w:asciiTheme="minorHAnsi" w:eastAsia="Arial" w:hAnsiTheme="minorHAnsi"/>
          <w:sz w:val="18"/>
          <w:szCs w:val="18"/>
        </w:rPr>
        <w:t>Respecto a las características de los virus, marque V o F y señale la respuesta correcta.</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ight="3260"/>
        <w:rPr>
          <w:rFonts w:asciiTheme="minorHAnsi" w:eastAsia="Arial" w:hAnsiTheme="minorHAnsi"/>
          <w:sz w:val="18"/>
          <w:szCs w:val="18"/>
        </w:rPr>
      </w:pPr>
      <w:r w:rsidRPr="00E16686">
        <w:rPr>
          <w:rFonts w:asciiTheme="minorHAnsi" w:eastAsia="Arial" w:hAnsiTheme="minorHAnsi"/>
          <w:sz w:val="18"/>
          <w:szCs w:val="18"/>
        </w:rPr>
        <w:t>( ) Se les considera parásitos extracelulares obligados. ( ) Su genoma puede ser ADN y ARN.</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ight="2260"/>
        <w:rPr>
          <w:rFonts w:asciiTheme="minorHAnsi" w:eastAsia="Arial" w:hAnsiTheme="minorHAnsi"/>
          <w:sz w:val="18"/>
          <w:szCs w:val="18"/>
        </w:rPr>
      </w:pPr>
      <w:r w:rsidRPr="00E16686">
        <w:rPr>
          <w:rFonts w:asciiTheme="minorHAnsi" w:eastAsia="Arial" w:hAnsiTheme="minorHAnsi"/>
          <w:sz w:val="18"/>
          <w:szCs w:val="18"/>
        </w:rPr>
        <w:t xml:space="preserve">( ) Fuera de la célula, los </w:t>
      </w:r>
      <w:proofErr w:type="spellStart"/>
      <w:r w:rsidRPr="00E16686">
        <w:rPr>
          <w:rFonts w:asciiTheme="minorHAnsi" w:eastAsia="Arial" w:hAnsiTheme="minorHAnsi"/>
          <w:sz w:val="18"/>
          <w:szCs w:val="18"/>
        </w:rPr>
        <w:t>viriones</w:t>
      </w:r>
      <w:proofErr w:type="spellEnd"/>
      <w:r w:rsidRPr="00E16686">
        <w:rPr>
          <w:rFonts w:asciiTheme="minorHAnsi" w:eastAsia="Arial" w:hAnsiTheme="minorHAnsi"/>
          <w:sz w:val="18"/>
          <w:szCs w:val="18"/>
        </w:rPr>
        <w:t xml:space="preserve"> son metabólicamente activos. ( ) Intracelularmente, los virus pueden ser replicados.</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 xml:space="preserve">( ) Son agentes infecciosos </w:t>
      </w:r>
      <w:proofErr w:type="spellStart"/>
      <w:r w:rsidRPr="00E16686">
        <w:rPr>
          <w:rFonts w:asciiTheme="minorHAnsi" w:eastAsia="Arial" w:hAnsiTheme="minorHAnsi"/>
          <w:sz w:val="18"/>
          <w:szCs w:val="18"/>
        </w:rPr>
        <w:t>submicroscópicos</w:t>
      </w:r>
      <w:proofErr w:type="spellEnd"/>
      <w:r w:rsidRPr="00E16686">
        <w:rPr>
          <w:rFonts w:asciiTheme="minorHAnsi" w:eastAsia="Arial" w:hAnsiTheme="minorHAnsi"/>
          <w:sz w:val="18"/>
          <w:szCs w:val="18"/>
        </w:rPr>
        <w:t>.</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tabs>
          <w:tab w:val="left" w:pos="2247"/>
          <w:tab w:val="left" w:pos="3947"/>
          <w:tab w:val="left" w:pos="5647"/>
          <w:tab w:val="left" w:pos="7347"/>
        </w:tabs>
        <w:ind w:left="567"/>
        <w:rPr>
          <w:rFonts w:asciiTheme="minorHAnsi" w:eastAsia="Arial" w:hAnsiTheme="minorHAnsi"/>
          <w:sz w:val="18"/>
          <w:szCs w:val="18"/>
        </w:rPr>
      </w:pPr>
      <w:r w:rsidRPr="00E16686">
        <w:rPr>
          <w:rFonts w:asciiTheme="minorHAnsi" w:eastAsia="Arial" w:hAnsiTheme="minorHAnsi"/>
          <w:sz w:val="18"/>
          <w:szCs w:val="18"/>
        </w:rPr>
        <w:t>A) FFFVV</w:t>
      </w:r>
      <w:r w:rsidRPr="00E16686">
        <w:rPr>
          <w:rFonts w:asciiTheme="minorHAnsi" w:eastAsia="Times New Roman" w:hAnsiTheme="minorHAnsi"/>
          <w:sz w:val="18"/>
          <w:szCs w:val="18"/>
        </w:rPr>
        <w:tab/>
      </w:r>
      <w:r w:rsidRPr="00E16686">
        <w:rPr>
          <w:rFonts w:asciiTheme="minorHAnsi" w:eastAsia="Arial" w:hAnsiTheme="minorHAnsi"/>
          <w:sz w:val="18"/>
          <w:szCs w:val="18"/>
        </w:rPr>
        <w:t>B) VFVFV</w:t>
      </w:r>
      <w:r w:rsidRPr="00E16686">
        <w:rPr>
          <w:rFonts w:asciiTheme="minorHAnsi" w:eastAsia="Times New Roman" w:hAnsiTheme="minorHAnsi"/>
          <w:sz w:val="18"/>
          <w:szCs w:val="18"/>
        </w:rPr>
        <w:tab/>
      </w:r>
      <w:r w:rsidRPr="00E16686">
        <w:rPr>
          <w:rFonts w:asciiTheme="minorHAnsi" w:eastAsia="Arial" w:hAnsiTheme="minorHAnsi"/>
          <w:sz w:val="18"/>
          <w:szCs w:val="18"/>
        </w:rPr>
        <w:t>C) FVFVF</w:t>
      </w:r>
      <w:r w:rsidRPr="00E16686">
        <w:rPr>
          <w:rFonts w:asciiTheme="minorHAnsi" w:eastAsia="Times New Roman" w:hAnsiTheme="minorHAnsi"/>
          <w:sz w:val="18"/>
          <w:szCs w:val="18"/>
        </w:rPr>
        <w:tab/>
      </w:r>
      <w:r w:rsidRPr="00E16686">
        <w:rPr>
          <w:rFonts w:asciiTheme="minorHAnsi" w:eastAsia="Arial" w:hAnsiTheme="minorHAnsi"/>
          <w:sz w:val="18"/>
          <w:szCs w:val="18"/>
        </w:rPr>
        <w:t>D) VFVVV</w:t>
      </w:r>
      <w:r w:rsidRPr="00E16686">
        <w:rPr>
          <w:rFonts w:asciiTheme="minorHAnsi" w:eastAsia="Times New Roman" w:hAnsiTheme="minorHAnsi"/>
          <w:sz w:val="18"/>
          <w:szCs w:val="18"/>
        </w:rPr>
        <w:tab/>
      </w:r>
      <w:r w:rsidRPr="00E16686">
        <w:rPr>
          <w:rFonts w:asciiTheme="minorHAnsi" w:eastAsia="Arial" w:hAnsiTheme="minorHAnsi"/>
          <w:sz w:val="18"/>
          <w:szCs w:val="18"/>
        </w:rPr>
        <w:t>E) VFFFV</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pStyle w:val="Prrafodelista"/>
        <w:numPr>
          <w:ilvl w:val="0"/>
          <w:numId w:val="2"/>
        </w:numPr>
        <w:tabs>
          <w:tab w:val="left" w:pos="607"/>
        </w:tabs>
        <w:jc w:val="both"/>
        <w:rPr>
          <w:rFonts w:asciiTheme="minorHAnsi" w:eastAsia="Arial" w:hAnsiTheme="minorHAnsi"/>
          <w:sz w:val="18"/>
          <w:szCs w:val="18"/>
        </w:rPr>
      </w:pPr>
      <w:r w:rsidRPr="00E16686">
        <w:rPr>
          <w:rFonts w:asciiTheme="minorHAnsi" w:eastAsia="Arial" w:hAnsiTheme="minorHAnsi"/>
          <w:sz w:val="18"/>
          <w:szCs w:val="18"/>
        </w:rPr>
        <w:t xml:space="preserve">Con referencia a la </w:t>
      </w:r>
      <w:proofErr w:type="spellStart"/>
      <w:r w:rsidRPr="00E16686">
        <w:rPr>
          <w:rFonts w:asciiTheme="minorHAnsi" w:eastAsia="Arial" w:hAnsiTheme="minorHAnsi"/>
          <w:sz w:val="18"/>
          <w:szCs w:val="18"/>
        </w:rPr>
        <w:t>cápside</w:t>
      </w:r>
      <w:proofErr w:type="spellEnd"/>
      <w:r w:rsidRPr="00E16686">
        <w:rPr>
          <w:rFonts w:asciiTheme="minorHAnsi" w:eastAsia="Arial" w:hAnsiTheme="minorHAnsi"/>
          <w:sz w:val="18"/>
          <w:szCs w:val="18"/>
        </w:rPr>
        <w:t>, marque V o F y señale la respuesta correcta.</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ight="2400"/>
        <w:rPr>
          <w:rFonts w:asciiTheme="minorHAnsi" w:eastAsia="Arial" w:hAnsiTheme="minorHAnsi"/>
          <w:sz w:val="18"/>
          <w:szCs w:val="18"/>
        </w:rPr>
      </w:pPr>
      <w:r w:rsidRPr="00E16686">
        <w:rPr>
          <w:rFonts w:asciiTheme="minorHAnsi" w:eastAsia="Arial" w:hAnsiTheme="minorHAnsi"/>
          <w:sz w:val="18"/>
          <w:szCs w:val="18"/>
        </w:rPr>
        <w:t xml:space="preserve">( ) Es una cubierta de polisacárido que rodea al genoma vírico. ( ) Está formada por proteínas globulares o </w:t>
      </w:r>
      <w:proofErr w:type="spellStart"/>
      <w:r w:rsidRPr="00E16686">
        <w:rPr>
          <w:rFonts w:asciiTheme="minorHAnsi" w:eastAsia="Arial" w:hAnsiTheme="minorHAnsi"/>
          <w:sz w:val="18"/>
          <w:szCs w:val="18"/>
        </w:rPr>
        <w:t>capsómeros</w:t>
      </w:r>
      <w:proofErr w:type="spellEnd"/>
      <w:r w:rsidRPr="00E16686">
        <w:rPr>
          <w:rFonts w:asciiTheme="minorHAnsi" w:eastAsia="Arial" w:hAnsiTheme="minorHAnsi"/>
          <w:sz w:val="18"/>
          <w:szCs w:val="18"/>
        </w:rPr>
        <w:t>.</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ight="3560"/>
        <w:rPr>
          <w:rFonts w:asciiTheme="minorHAnsi" w:eastAsia="Arial" w:hAnsiTheme="minorHAnsi"/>
          <w:sz w:val="18"/>
          <w:szCs w:val="18"/>
        </w:rPr>
      </w:pPr>
      <w:r w:rsidRPr="00E16686">
        <w:rPr>
          <w:rFonts w:asciiTheme="minorHAnsi" w:eastAsia="Arial" w:hAnsiTheme="minorHAnsi"/>
          <w:sz w:val="18"/>
          <w:szCs w:val="18"/>
        </w:rPr>
        <w:t>( ) Unida al ácido nucleico, forman la envoltura viral. ( ) Origina diversas formas virales.</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tabs>
          <w:tab w:val="left" w:pos="2247"/>
          <w:tab w:val="left" w:pos="3947"/>
          <w:tab w:val="left" w:pos="5647"/>
          <w:tab w:val="left" w:pos="7347"/>
        </w:tabs>
        <w:ind w:left="567"/>
        <w:rPr>
          <w:rFonts w:asciiTheme="minorHAnsi" w:eastAsia="Arial" w:hAnsiTheme="minorHAnsi"/>
          <w:sz w:val="18"/>
          <w:szCs w:val="18"/>
        </w:rPr>
      </w:pPr>
      <w:r w:rsidRPr="00E16686">
        <w:rPr>
          <w:rFonts w:asciiTheme="minorHAnsi" w:eastAsia="Arial" w:hAnsiTheme="minorHAnsi"/>
          <w:sz w:val="18"/>
          <w:szCs w:val="18"/>
        </w:rPr>
        <w:t>A) VVFF</w:t>
      </w:r>
      <w:r w:rsidRPr="00E16686">
        <w:rPr>
          <w:rFonts w:asciiTheme="minorHAnsi" w:eastAsia="Times New Roman" w:hAnsiTheme="minorHAnsi"/>
          <w:sz w:val="18"/>
          <w:szCs w:val="18"/>
        </w:rPr>
        <w:tab/>
      </w:r>
      <w:r w:rsidRPr="00E16686">
        <w:rPr>
          <w:rFonts w:asciiTheme="minorHAnsi" w:eastAsia="Arial" w:hAnsiTheme="minorHAnsi"/>
          <w:sz w:val="18"/>
          <w:szCs w:val="18"/>
        </w:rPr>
        <w:t>B) FVFV</w:t>
      </w:r>
      <w:r w:rsidRPr="00E16686">
        <w:rPr>
          <w:rFonts w:asciiTheme="minorHAnsi" w:eastAsia="Times New Roman" w:hAnsiTheme="minorHAnsi"/>
          <w:sz w:val="18"/>
          <w:szCs w:val="18"/>
        </w:rPr>
        <w:tab/>
      </w:r>
      <w:r w:rsidRPr="00E16686">
        <w:rPr>
          <w:rFonts w:asciiTheme="minorHAnsi" w:eastAsia="Arial" w:hAnsiTheme="minorHAnsi"/>
          <w:sz w:val="18"/>
          <w:szCs w:val="18"/>
        </w:rPr>
        <w:t>C) VFVF</w:t>
      </w:r>
      <w:r w:rsidRPr="00E16686">
        <w:rPr>
          <w:rFonts w:asciiTheme="minorHAnsi" w:eastAsia="Times New Roman" w:hAnsiTheme="minorHAnsi"/>
          <w:sz w:val="18"/>
          <w:szCs w:val="18"/>
        </w:rPr>
        <w:tab/>
      </w:r>
      <w:r w:rsidRPr="00E16686">
        <w:rPr>
          <w:rFonts w:asciiTheme="minorHAnsi" w:eastAsia="Arial" w:hAnsiTheme="minorHAnsi"/>
          <w:sz w:val="18"/>
          <w:szCs w:val="18"/>
        </w:rPr>
        <w:t>D) FVVF</w:t>
      </w:r>
      <w:r w:rsidRPr="00E16686">
        <w:rPr>
          <w:rFonts w:asciiTheme="minorHAnsi" w:eastAsia="Times New Roman" w:hAnsiTheme="minorHAnsi"/>
          <w:sz w:val="18"/>
          <w:szCs w:val="18"/>
        </w:rPr>
        <w:tab/>
      </w:r>
      <w:r w:rsidRPr="00E16686">
        <w:rPr>
          <w:rFonts w:asciiTheme="minorHAnsi" w:eastAsia="Arial" w:hAnsiTheme="minorHAnsi"/>
          <w:sz w:val="18"/>
          <w:szCs w:val="18"/>
        </w:rPr>
        <w:t>E) FVFF</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ight="20" w:hanging="566"/>
        <w:jc w:val="both"/>
        <w:rPr>
          <w:rFonts w:asciiTheme="minorHAnsi" w:eastAsia="Arial" w:hAnsiTheme="minorHAnsi"/>
          <w:sz w:val="18"/>
          <w:szCs w:val="18"/>
        </w:rPr>
      </w:pPr>
      <w:r w:rsidRPr="00E16686">
        <w:rPr>
          <w:rFonts w:asciiTheme="minorHAnsi" w:eastAsia="Arial" w:hAnsiTheme="minorHAnsi"/>
          <w:sz w:val="18"/>
          <w:szCs w:val="18"/>
        </w:rPr>
        <w:t>3. En un laboratorio se hacen pruebas para determinar el comportamiento de una infección viral en dos poblaciones humanas diferentes evaluando la carga viral (proteína viral) y el desarrollo de interferones frente a las horas siguientes luego de la infección. Los resultados se observan en los siguientes cuadros.</w:t>
      </w:r>
    </w:p>
    <w:p w:rsidR="00023968" w:rsidRPr="00E16686" w:rsidRDefault="00023968" w:rsidP="00E16686">
      <w:pPr>
        <w:rPr>
          <w:rFonts w:asciiTheme="minorHAnsi" w:hAnsiTheme="minorHAnsi"/>
          <w:sz w:val="18"/>
          <w:szCs w:val="18"/>
        </w:rPr>
      </w:pPr>
    </w:p>
    <w:p w:rsidR="00023968" w:rsidRPr="00E16686" w:rsidRDefault="00E16686" w:rsidP="00E16686">
      <w:pPr>
        <w:rPr>
          <w:rFonts w:asciiTheme="minorHAnsi" w:hAnsiTheme="minorHAnsi"/>
          <w:sz w:val="18"/>
          <w:szCs w:val="18"/>
        </w:rPr>
      </w:pPr>
      <w:r w:rsidRPr="00E16686">
        <w:rPr>
          <w:rFonts w:asciiTheme="minorHAnsi" w:hAnsiTheme="minorHAnsi"/>
          <w:noProof/>
          <w:sz w:val="18"/>
          <w:szCs w:val="18"/>
        </w:rPr>
        <w:drawing>
          <wp:anchor distT="0" distB="0" distL="114300" distR="114300" simplePos="0" relativeHeight="251658240" behindDoc="1" locked="0" layoutInCell="0" allowOverlap="1" wp14:anchorId="0CC88017" wp14:editId="02E6B4BF">
            <wp:simplePos x="0" y="0"/>
            <wp:positionH relativeFrom="column">
              <wp:posOffset>139367</wp:posOffset>
            </wp:positionH>
            <wp:positionV relativeFrom="paragraph">
              <wp:posOffset>28575</wp:posOffset>
            </wp:positionV>
            <wp:extent cx="5038090" cy="14414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090" cy="1441450"/>
                    </a:xfrm>
                    <a:prstGeom prst="rect">
                      <a:avLst/>
                    </a:prstGeom>
                    <a:noFill/>
                  </pic:spPr>
                </pic:pic>
              </a:graphicData>
            </a:graphic>
            <wp14:sizeRelH relativeFrom="page">
              <wp14:pctWidth>0</wp14:pctWidth>
            </wp14:sizeRelH>
            <wp14:sizeRelV relativeFrom="page">
              <wp14:pctHeight>0</wp14:pctHeight>
            </wp14:sizeRelV>
          </wp:anchor>
        </w:drawing>
      </w: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023968" w:rsidRPr="00E16686" w:rsidRDefault="00023968" w:rsidP="00E16686">
      <w:pPr>
        <w:rPr>
          <w:rFonts w:asciiTheme="minorHAnsi" w:hAnsiTheme="minorHAnsi"/>
          <w:sz w:val="18"/>
          <w:szCs w:val="18"/>
        </w:rPr>
      </w:pPr>
    </w:p>
    <w:p w:rsidR="00E16686" w:rsidRDefault="00E16686" w:rsidP="00E16686">
      <w:pPr>
        <w:ind w:left="567"/>
        <w:rPr>
          <w:rFonts w:asciiTheme="minorHAnsi" w:eastAsia="Arial" w:hAnsiTheme="minorHAnsi"/>
          <w:sz w:val="18"/>
          <w:szCs w:val="18"/>
        </w:rPr>
      </w:pP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¿Cuál de las siguientes alternativas es correcta de acuerdo a lo mostrado en los gráficos?</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numPr>
          <w:ilvl w:val="0"/>
          <w:numId w:val="1"/>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Ambas poblaciones, A y B, son capaces de detener la infección viral a las 40 horas.</w:t>
      </w:r>
    </w:p>
    <w:p w:rsidR="00E16686" w:rsidRPr="00E16686" w:rsidRDefault="00E16686" w:rsidP="00E16686">
      <w:pPr>
        <w:rPr>
          <w:rFonts w:asciiTheme="minorHAnsi" w:eastAsia="Arial" w:hAnsiTheme="minorHAnsi"/>
          <w:sz w:val="18"/>
          <w:szCs w:val="18"/>
        </w:rPr>
      </w:pPr>
    </w:p>
    <w:p w:rsidR="00E16686" w:rsidRPr="00E16686" w:rsidRDefault="00E16686" w:rsidP="00E16686">
      <w:pPr>
        <w:numPr>
          <w:ilvl w:val="0"/>
          <w:numId w:val="1"/>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Los interferones son producidos por los virus.</w:t>
      </w:r>
    </w:p>
    <w:p w:rsidR="00E16686" w:rsidRPr="00E16686" w:rsidRDefault="00E16686" w:rsidP="00E16686">
      <w:pPr>
        <w:numPr>
          <w:ilvl w:val="0"/>
          <w:numId w:val="1"/>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Los interferones detienen con éxito la replicación viral en ambas poblaciones.</w:t>
      </w:r>
    </w:p>
    <w:p w:rsidR="00E16686" w:rsidRPr="00E16686" w:rsidRDefault="00E16686" w:rsidP="00E16686">
      <w:pPr>
        <w:numPr>
          <w:ilvl w:val="0"/>
          <w:numId w:val="1"/>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Las células infectadas demoran varias horas en sintetizar los interferones.</w:t>
      </w:r>
    </w:p>
    <w:p w:rsidR="00E16686" w:rsidRPr="00E16686" w:rsidRDefault="00E16686" w:rsidP="00E16686">
      <w:pPr>
        <w:rPr>
          <w:rFonts w:asciiTheme="minorHAnsi" w:eastAsia="Arial" w:hAnsiTheme="minorHAnsi"/>
          <w:sz w:val="18"/>
          <w:szCs w:val="18"/>
        </w:rPr>
      </w:pPr>
    </w:p>
    <w:p w:rsidR="00E16686" w:rsidRPr="00E16686" w:rsidRDefault="00E16686" w:rsidP="00E16686">
      <w:pPr>
        <w:numPr>
          <w:ilvl w:val="0"/>
          <w:numId w:val="1"/>
        </w:numPr>
        <w:tabs>
          <w:tab w:val="left" w:pos="866"/>
        </w:tabs>
        <w:ind w:left="847" w:hanging="280"/>
        <w:jc w:val="both"/>
        <w:rPr>
          <w:rFonts w:asciiTheme="minorHAnsi" w:eastAsia="Arial" w:hAnsiTheme="minorHAnsi"/>
          <w:sz w:val="18"/>
          <w:szCs w:val="18"/>
        </w:rPr>
      </w:pPr>
      <w:r w:rsidRPr="00E16686">
        <w:rPr>
          <w:rFonts w:asciiTheme="minorHAnsi" w:eastAsia="Arial" w:hAnsiTheme="minorHAnsi"/>
          <w:sz w:val="18"/>
          <w:szCs w:val="18"/>
        </w:rPr>
        <w:t>Los virus tienen una velocidad de multiplicación constante antes de la aparición de interferones.</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numPr>
          <w:ilvl w:val="0"/>
          <w:numId w:val="1"/>
        </w:numPr>
        <w:tabs>
          <w:tab w:val="left" w:pos="524"/>
        </w:tabs>
        <w:ind w:left="567" w:right="20" w:hanging="567"/>
        <w:jc w:val="both"/>
        <w:rPr>
          <w:rFonts w:asciiTheme="minorHAnsi" w:eastAsia="Arial" w:hAnsiTheme="minorHAnsi"/>
          <w:sz w:val="18"/>
          <w:szCs w:val="18"/>
        </w:rPr>
      </w:pPr>
      <w:r>
        <w:rPr>
          <w:rFonts w:asciiTheme="minorHAnsi" w:eastAsia="Arial" w:hAnsiTheme="minorHAnsi"/>
          <w:sz w:val="18"/>
          <w:szCs w:val="18"/>
        </w:rPr>
        <w:t xml:space="preserve">4. </w:t>
      </w:r>
      <w:r w:rsidRPr="00E16686">
        <w:rPr>
          <w:rFonts w:asciiTheme="minorHAnsi" w:eastAsia="Arial" w:hAnsiTheme="minorHAnsi"/>
          <w:sz w:val="18"/>
          <w:szCs w:val="18"/>
        </w:rPr>
        <w:t>Respecto a la infección del virus en la población A, ¿Cuál de las alternativas es correcta?</w:t>
      </w:r>
    </w:p>
    <w:p w:rsidR="00E16686" w:rsidRPr="00E16686" w:rsidRDefault="00E16686" w:rsidP="00E16686">
      <w:pPr>
        <w:rPr>
          <w:rFonts w:asciiTheme="minorHAnsi" w:eastAsia="Arial" w:hAnsiTheme="minorHAnsi"/>
          <w:sz w:val="18"/>
          <w:szCs w:val="18"/>
        </w:rPr>
      </w:pPr>
    </w:p>
    <w:p w:rsidR="00E16686" w:rsidRPr="00E16686" w:rsidRDefault="00E16686" w:rsidP="00E16686">
      <w:pPr>
        <w:pStyle w:val="Prrafodelista"/>
        <w:numPr>
          <w:ilvl w:val="0"/>
          <w:numId w:val="3"/>
        </w:numPr>
        <w:tabs>
          <w:tab w:val="left" w:pos="867"/>
        </w:tabs>
        <w:jc w:val="both"/>
        <w:rPr>
          <w:rFonts w:asciiTheme="minorHAnsi" w:eastAsia="Arial" w:hAnsiTheme="minorHAnsi"/>
          <w:sz w:val="18"/>
          <w:szCs w:val="18"/>
        </w:rPr>
      </w:pPr>
      <w:r w:rsidRPr="00E16686">
        <w:rPr>
          <w:rFonts w:asciiTheme="minorHAnsi" w:eastAsia="Arial" w:hAnsiTheme="minorHAnsi"/>
          <w:sz w:val="18"/>
          <w:szCs w:val="18"/>
        </w:rPr>
        <w:t>Los interferones disminuyen la carga viral.</w:t>
      </w:r>
    </w:p>
    <w:p w:rsidR="00E16686" w:rsidRPr="00E16686" w:rsidRDefault="00E16686" w:rsidP="00E16686">
      <w:pPr>
        <w:pStyle w:val="Prrafodelista"/>
        <w:numPr>
          <w:ilvl w:val="0"/>
          <w:numId w:val="3"/>
        </w:numPr>
        <w:tabs>
          <w:tab w:val="left" w:pos="867"/>
        </w:tabs>
        <w:jc w:val="both"/>
        <w:rPr>
          <w:rFonts w:asciiTheme="minorHAnsi" w:eastAsia="Arial" w:hAnsiTheme="minorHAnsi"/>
          <w:sz w:val="18"/>
          <w:szCs w:val="18"/>
        </w:rPr>
      </w:pPr>
      <w:r w:rsidRPr="00E16686">
        <w:rPr>
          <w:rFonts w:asciiTheme="minorHAnsi" w:eastAsia="Arial" w:hAnsiTheme="minorHAnsi"/>
          <w:sz w:val="18"/>
          <w:szCs w:val="18"/>
        </w:rPr>
        <w:t>El número de interferones es importante en la disminución de la carga viral.</w:t>
      </w:r>
    </w:p>
    <w:p w:rsidR="00E16686" w:rsidRPr="00E16686" w:rsidRDefault="00E16686" w:rsidP="00E16686">
      <w:pPr>
        <w:pStyle w:val="Prrafodelista"/>
        <w:numPr>
          <w:ilvl w:val="0"/>
          <w:numId w:val="3"/>
        </w:numPr>
        <w:tabs>
          <w:tab w:val="left" w:pos="887"/>
        </w:tabs>
        <w:jc w:val="both"/>
        <w:rPr>
          <w:rFonts w:asciiTheme="minorHAnsi" w:eastAsia="Arial" w:hAnsiTheme="minorHAnsi"/>
          <w:sz w:val="18"/>
          <w:szCs w:val="18"/>
        </w:rPr>
      </w:pPr>
      <w:r w:rsidRPr="00E16686">
        <w:rPr>
          <w:rFonts w:asciiTheme="minorHAnsi" w:eastAsia="Arial" w:hAnsiTheme="minorHAnsi"/>
          <w:sz w:val="18"/>
          <w:szCs w:val="18"/>
        </w:rPr>
        <w:t>Los virus se multiplican hasta las 20 horas.</w:t>
      </w:r>
    </w:p>
    <w:p w:rsidR="00E16686" w:rsidRPr="00E16686" w:rsidRDefault="00E16686" w:rsidP="00E16686">
      <w:pPr>
        <w:pStyle w:val="Prrafodelista"/>
        <w:numPr>
          <w:ilvl w:val="0"/>
          <w:numId w:val="3"/>
        </w:numPr>
        <w:tabs>
          <w:tab w:val="left" w:pos="887"/>
        </w:tabs>
        <w:jc w:val="both"/>
        <w:rPr>
          <w:rFonts w:asciiTheme="minorHAnsi" w:eastAsia="Arial" w:hAnsiTheme="minorHAnsi"/>
          <w:sz w:val="18"/>
          <w:szCs w:val="18"/>
        </w:rPr>
      </w:pPr>
      <w:r w:rsidRPr="00E16686">
        <w:rPr>
          <w:rFonts w:asciiTheme="minorHAnsi" w:eastAsia="Arial" w:hAnsiTheme="minorHAnsi"/>
          <w:sz w:val="18"/>
          <w:szCs w:val="18"/>
        </w:rPr>
        <w:t>Mientras aumenta el número de interferones, disminuye la carga viral.</w:t>
      </w:r>
    </w:p>
    <w:p w:rsidR="00E16686" w:rsidRPr="00E16686" w:rsidRDefault="00E16686" w:rsidP="00E16686">
      <w:pPr>
        <w:pStyle w:val="Prrafodelista"/>
        <w:numPr>
          <w:ilvl w:val="0"/>
          <w:numId w:val="3"/>
        </w:numPr>
        <w:tabs>
          <w:tab w:val="left" w:pos="867"/>
        </w:tabs>
        <w:jc w:val="both"/>
        <w:rPr>
          <w:rFonts w:asciiTheme="minorHAnsi" w:eastAsia="Arial" w:hAnsiTheme="minorHAnsi"/>
          <w:sz w:val="18"/>
          <w:szCs w:val="18"/>
        </w:rPr>
      </w:pPr>
      <w:r w:rsidRPr="00E16686">
        <w:rPr>
          <w:rFonts w:asciiTheme="minorHAnsi" w:eastAsia="Arial" w:hAnsiTheme="minorHAnsi"/>
          <w:sz w:val="18"/>
          <w:szCs w:val="18"/>
        </w:rPr>
        <w:t>Los interferones se mantienen constantes aproximadamente luego de las 30 horas.</w:t>
      </w:r>
    </w:p>
    <w:p w:rsidR="00E16686" w:rsidRDefault="00E16686" w:rsidP="00E16686">
      <w:pPr>
        <w:ind w:left="567" w:hanging="566"/>
        <w:rPr>
          <w:rFonts w:asciiTheme="minorHAnsi" w:eastAsia="Arial" w:hAnsiTheme="minorHAnsi"/>
          <w:b/>
          <w:sz w:val="18"/>
          <w:szCs w:val="18"/>
          <w:u w:val="single"/>
        </w:rPr>
      </w:pPr>
    </w:p>
    <w:p w:rsidR="00E16686" w:rsidRDefault="00E16686" w:rsidP="00E16686">
      <w:pPr>
        <w:ind w:left="567" w:hanging="566"/>
        <w:rPr>
          <w:rFonts w:asciiTheme="minorHAnsi" w:eastAsia="Arial" w:hAnsiTheme="minorHAnsi"/>
          <w:b/>
          <w:sz w:val="18"/>
          <w:szCs w:val="18"/>
          <w:u w:val="single"/>
        </w:rPr>
      </w:pPr>
    </w:p>
    <w:p w:rsidR="00E16686" w:rsidRPr="00E16686" w:rsidRDefault="00E16686" w:rsidP="00E16686">
      <w:pPr>
        <w:ind w:left="567" w:hanging="566"/>
        <w:rPr>
          <w:rFonts w:asciiTheme="minorHAnsi" w:eastAsia="Arial" w:hAnsiTheme="minorHAnsi"/>
          <w:sz w:val="18"/>
          <w:szCs w:val="18"/>
        </w:rPr>
      </w:pPr>
      <w:r w:rsidRPr="00E16686">
        <w:rPr>
          <w:rFonts w:asciiTheme="minorHAnsi" w:eastAsia="Arial" w:hAnsiTheme="minorHAnsi"/>
          <w:sz w:val="18"/>
          <w:szCs w:val="18"/>
        </w:rPr>
        <w:lastRenderedPageBreak/>
        <w:t>5. Respecto a la infección del virus en la población B, ¿cuál de las alternativas es correcta?</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numPr>
          <w:ilvl w:val="0"/>
          <w:numId w:val="4"/>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El número de virus aumenta a pesar de la presencia de interferones.</w:t>
      </w:r>
    </w:p>
    <w:p w:rsidR="00E16686" w:rsidRPr="00E16686" w:rsidRDefault="00E16686" w:rsidP="00E16686">
      <w:pPr>
        <w:rPr>
          <w:rFonts w:asciiTheme="minorHAnsi" w:eastAsia="Arial" w:hAnsiTheme="minorHAnsi"/>
          <w:sz w:val="18"/>
          <w:szCs w:val="18"/>
        </w:rPr>
      </w:pPr>
    </w:p>
    <w:p w:rsidR="00E16686" w:rsidRPr="00E16686" w:rsidRDefault="00E16686" w:rsidP="00E16686">
      <w:pPr>
        <w:numPr>
          <w:ilvl w:val="0"/>
          <w:numId w:val="4"/>
        </w:numPr>
        <w:tabs>
          <w:tab w:val="left" w:pos="903"/>
        </w:tabs>
        <w:ind w:left="567"/>
        <w:jc w:val="both"/>
        <w:rPr>
          <w:rFonts w:asciiTheme="minorHAnsi" w:eastAsia="Arial" w:hAnsiTheme="minorHAnsi"/>
          <w:sz w:val="18"/>
          <w:szCs w:val="18"/>
        </w:rPr>
      </w:pPr>
      <w:r w:rsidRPr="00E16686">
        <w:rPr>
          <w:rFonts w:asciiTheme="minorHAnsi" w:eastAsia="Arial" w:hAnsiTheme="minorHAnsi"/>
          <w:sz w:val="18"/>
          <w:szCs w:val="18"/>
        </w:rPr>
        <w:t>Los interferones impiden que se produzca la replicación viral, a partir de las 15 horas en adelante.</w:t>
      </w:r>
    </w:p>
    <w:p w:rsidR="00E16686" w:rsidRPr="00E16686" w:rsidRDefault="00E16686" w:rsidP="00E16686">
      <w:pPr>
        <w:rPr>
          <w:rFonts w:asciiTheme="minorHAnsi" w:eastAsia="Arial" w:hAnsiTheme="minorHAnsi"/>
          <w:sz w:val="18"/>
          <w:szCs w:val="18"/>
        </w:rPr>
      </w:pPr>
    </w:p>
    <w:p w:rsidR="00E16686" w:rsidRPr="00E16686" w:rsidRDefault="00E16686" w:rsidP="00E16686">
      <w:pPr>
        <w:numPr>
          <w:ilvl w:val="0"/>
          <w:numId w:val="4"/>
        </w:numPr>
        <w:tabs>
          <w:tab w:val="left" w:pos="910"/>
        </w:tabs>
        <w:ind w:left="567" w:right="20"/>
        <w:jc w:val="both"/>
        <w:rPr>
          <w:rFonts w:asciiTheme="minorHAnsi" w:eastAsia="Arial" w:hAnsiTheme="minorHAnsi"/>
          <w:sz w:val="18"/>
          <w:szCs w:val="18"/>
        </w:rPr>
      </w:pPr>
      <w:r w:rsidRPr="00E16686">
        <w:rPr>
          <w:rFonts w:asciiTheme="minorHAnsi" w:eastAsia="Arial" w:hAnsiTheme="minorHAnsi"/>
          <w:sz w:val="18"/>
          <w:szCs w:val="18"/>
        </w:rPr>
        <w:t>Al disminuir la carga viral, los interferones se mantienen en el transcurso de las horas.</w:t>
      </w:r>
    </w:p>
    <w:p w:rsidR="00E16686" w:rsidRPr="00E16686" w:rsidRDefault="00E16686" w:rsidP="00E16686">
      <w:pPr>
        <w:numPr>
          <w:ilvl w:val="0"/>
          <w:numId w:val="4"/>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La replicación viral se intensifica a partir de las 15 horas.</w:t>
      </w:r>
    </w:p>
    <w:p w:rsidR="00E16686" w:rsidRPr="00E16686" w:rsidRDefault="00E16686" w:rsidP="00E16686">
      <w:pPr>
        <w:numPr>
          <w:ilvl w:val="0"/>
          <w:numId w:val="4"/>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La producción de interferones es estable a partir de las 5 horas.</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pStyle w:val="Prrafodelista"/>
        <w:numPr>
          <w:ilvl w:val="0"/>
          <w:numId w:val="5"/>
        </w:numPr>
        <w:tabs>
          <w:tab w:val="left" w:pos="567"/>
        </w:tabs>
        <w:ind w:right="20"/>
        <w:jc w:val="both"/>
        <w:rPr>
          <w:rFonts w:asciiTheme="minorHAnsi" w:eastAsia="Arial" w:hAnsiTheme="minorHAnsi"/>
          <w:sz w:val="18"/>
          <w:szCs w:val="18"/>
        </w:rPr>
      </w:pPr>
      <w:r w:rsidRPr="00E16686">
        <w:rPr>
          <w:rFonts w:asciiTheme="minorHAnsi" w:eastAsia="Arial" w:hAnsiTheme="minorHAnsi"/>
          <w:sz w:val="18"/>
          <w:szCs w:val="18"/>
        </w:rPr>
        <w:t>Marque verdadero V o falso F en los siguientes enunciados sobre las gráficas anteriores y luego elija la alternativa correcta.</w:t>
      </w:r>
    </w:p>
    <w:p w:rsidR="00E16686" w:rsidRPr="00E16686" w:rsidRDefault="00E16686" w:rsidP="00E16686">
      <w:pPr>
        <w:rPr>
          <w:rFonts w:asciiTheme="minorHAnsi" w:eastAsia="Arial" w:hAnsiTheme="minorHAnsi"/>
          <w:sz w:val="18"/>
          <w:szCs w:val="18"/>
        </w:rPr>
      </w:pPr>
    </w:p>
    <w:p w:rsidR="00E16686" w:rsidRPr="00E16686" w:rsidRDefault="00E16686" w:rsidP="00E16686">
      <w:pPr>
        <w:ind w:left="567" w:right="20"/>
        <w:jc w:val="both"/>
        <w:rPr>
          <w:rFonts w:asciiTheme="minorHAnsi" w:eastAsia="Arial" w:hAnsiTheme="minorHAnsi"/>
          <w:sz w:val="18"/>
          <w:szCs w:val="18"/>
        </w:rPr>
      </w:pPr>
      <w:r w:rsidRPr="00E16686">
        <w:rPr>
          <w:rFonts w:asciiTheme="minorHAnsi" w:eastAsia="Arial" w:hAnsiTheme="minorHAnsi"/>
          <w:sz w:val="18"/>
          <w:szCs w:val="18"/>
        </w:rPr>
        <w:t>( ) Si los interferones disminuyen, entonces los virus siempre seguirán replicándose. ( ) Para que las células logren impedir la replicación viral es necesario producir mayor</w:t>
      </w:r>
    </w:p>
    <w:p w:rsidR="00E16686" w:rsidRPr="00E16686" w:rsidRDefault="00E16686" w:rsidP="00E16686">
      <w:pPr>
        <w:ind w:left="987"/>
        <w:jc w:val="both"/>
        <w:rPr>
          <w:rFonts w:asciiTheme="minorHAnsi" w:eastAsia="Arial" w:hAnsiTheme="minorHAnsi"/>
          <w:sz w:val="18"/>
          <w:szCs w:val="18"/>
        </w:rPr>
      </w:pPr>
      <w:proofErr w:type="gramStart"/>
      <w:r w:rsidRPr="00E16686">
        <w:rPr>
          <w:rFonts w:asciiTheme="minorHAnsi" w:eastAsia="Arial" w:hAnsiTheme="minorHAnsi"/>
          <w:sz w:val="18"/>
          <w:szCs w:val="18"/>
        </w:rPr>
        <w:t>número</w:t>
      </w:r>
      <w:proofErr w:type="gramEnd"/>
      <w:r w:rsidRPr="00E16686">
        <w:rPr>
          <w:rFonts w:asciiTheme="minorHAnsi" w:eastAsia="Arial" w:hAnsiTheme="minorHAnsi"/>
          <w:sz w:val="18"/>
          <w:szCs w:val="18"/>
        </w:rPr>
        <w:t xml:space="preserve"> de interferones que proteínas virales.</w:t>
      </w:r>
    </w:p>
    <w:p w:rsidR="00E16686" w:rsidRPr="00E16686" w:rsidRDefault="00E16686" w:rsidP="00E16686">
      <w:pPr>
        <w:ind w:left="567"/>
        <w:jc w:val="both"/>
        <w:rPr>
          <w:rFonts w:asciiTheme="minorHAnsi" w:eastAsia="Arial" w:hAnsiTheme="minorHAnsi"/>
          <w:sz w:val="18"/>
          <w:szCs w:val="18"/>
        </w:rPr>
      </w:pPr>
      <w:r w:rsidRPr="00E16686">
        <w:rPr>
          <w:rFonts w:asciiTheme="minorHAnsi" w:eastAsia="Arial" w:hAnsiTheme="minorHAnsi"/>
          <w:sz w:val="18"/>
          <w:szCs w:val="18"/>
        </w:rPr>
        <w:t>( ) Si hay disminución  de  interferones  puede  ser porque  la  replicación  viral ha</w:t>
      </w:r>
    </w:p>
    <w:p w:rsidR="00E16686" w:rsidRPr="00E16686" w:rsidRDefault="00E16686" w:rsidP="00E16686">
      <w:pPr>
        <w:ind w:left="987"/>
        <w:rPr>
          <w:rFonts w:asciiTheme="minorHAnsi" w:eastAsia="Arial" w:hAnsiTheme="minorHAnsi"/>
          <w:sz w:val="18"/>
          <w:szCs w:val="18"/>
        </w:rPr>
      </w:pPr>
      <w:proofErr w:type="gramStart"/>
      <w:r w:rsidRPr="00E16686">
        <w:rPr>
          <w:rFonts w:asciiTheme="minorHAnsi" w:eastAsia="Arial" w:hAnsiTheme="minorHAnsi"/>
          <w:sz w:val="18"/>
          <w:szCs w:val="18"/>
        </w:rPr>
        <w:t>disminuido</w:t>
      </w:r>
      <w:proofErr w:type="gramEnd"/>
      <w:r w:rsidRPr="00E16686">
        <w:rPr>
          <w:rFonts w:asciiTheme="minorHAnsi" w:eastAsia="Arial" w:hAnsiTheme="minorHAnsi"/>
          <w:sz w:val="18"/>
          <w:szCs w:val="18"/>
        </w:rPr>
        <w:t>.</w:t>
      </w: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  ) En la población A los virus disminuyen desde la aparición de los interferones.</w:t>
      </w: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  ) Cada población tiene su propio ritmo de respuesta ante la misma infección viral.</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tabs>
          <w:tab w:val="left" w:pos="2247"/>
          <w:tab w:val="left" w:pos="3947"/>
          <w:tab w:val="left" w:pos="5647"/>
          <w:tab w:val="left" w:pos="7427"/>
        </w:tabs>
        <w:ind w:left="567"/>
        <w:rPr>
          <w:rFonts w:asciiTheme="minorHAnsi" w:eastAsia="Arial" w:hAnsiTheme="minorHAnsi"/>
          <w:sz w:val="18"/>
          <w:szCs w:val="18"/>
        </w:rPr>
      </w:pPr>
      <w:r w:rsidRPr="00E16686">
        <w:rPr>
          <w:rFonts w:asciiTheme="minorHAnsi" w:eastAsia="Arial" w:hAnsiTheme="minorHAnsi"/>
          <w:sz w:val="18"/>
          <w:szCs w:val="18"/>
        </w:rPr>
        <w:t>A) FVFVV</w:t>
      </w:r>
      <w:r w:rsidRPr="00E16686">
        <w:rPr>
          <w:rFonts w:asciiTheme="minorHAnsi" w:eastAsia="Times New Roman" w:hAnsiTheme="minorHAnsi"/>
          <w:sz w:val="18"/>
          <w:szCs w:val="18"/>
        </w:rPr>
        <w:tab/>
      </w:r>
      <w:r w:rsidRPr="00E16686">
        <w:rPr>
          <w:rFonts w:asciiTheme="minorHAnsi" w:eastAsia="Arial" w:hAnsiTheme="minorHAnsi"/>
          <w:sz w:val="18"/>
          <w:szCs w:val="18"/>
        </w:rPr>
        <w:t>B) FFFFV</w:t>
      </w:r>
      <w:r w:rsidRPr="00E16686">
        <w:rPr>
          <w:rFonts w:asciiTheme="minorHAnsi" w:eastAsia="Times New Roman" w:hAnsiTheme="minorHAnsi"/>
          <w:sz w:val="18"/>
          <w:szCs w:val="18"/>
        </w:rPr>
        <w:tab/>
      </w:r>
      <w:r w:rsidRPr="00E16686">
        <w:rPr>
          <w:rFonts w:asciiTheme="minorHAnsi" w:eastAsia="Arial" w:hAnsiTheme="minorHAnsi"/>
          <w:sz w:val="18"/>
          <w:szCs w:val="18"/>
        </w:rPr>
        <w:t>C) VFVFV</w:t>
      </w:r>
      <w:r w:rsidRPr="00E16686">
        <w:rPr>
          <w:rFonts w:asciiTheme="minorHAnsi" w:eastAsia="Times New Roman" w:hAnsiTheme="minorHAnsi"/>
          <w:sz w:val="18"/>
          <w:szCs w:val="18"/>
        </w:rPr>
        <w:tab/>
      </w:r>
      <w:r w:rsidRPr="00E16686">
        <w:rPr>
          <w:rFonts w:asciiTheme="minorHAnsi" w:eastAsia="Arial" w:hAnsiTheme="minorHAnsi"/>
          <w:sz w:val="18"/>
          <w:szCs w:val="18"/>
        </w:rPr>
        <w:t>D) VFFVV</w:t>
      </w:r>
      <w:r w:rsidRPr="00E16686">
        <w:rPr>
          <w:rFonts w:asciiTheme="minorHAnsi" w:eastAsia="Times New Roman" w:hAnsiTheme="minorHAnsi"/>
          <w:sz w:val="18"/>
          <w:szCs w:val="18"/>
        </w:rPr>
        <w:tab/>
      </w:r>
      <w:r w:rsidRPr="00E16686">
        <w:rPr>
          <w:rFonts w:asciiTheme="minorHAnsi" w:eastAsia="Arial" w:hAnsiTheme="minorHAnsi"/>
          <w:sz w:val="18"/>
          <w:szCs w:val="18"/>
        </w:rPr>
        <w:t>E) FFVFV</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hanging="566"/>
        <w:jc w:val="both"/>
        <w:rPr>
          <w:rFonts w:asciiTheme="minorHAnsi" w:eastAsia="Arial" w:hAnsiTheme="minorHAnsi"/>
          <w:sz w:val="18"/>
          <w:szCs w:val="18"/>
        </w:rPr>
      </w:pPr>
      <w:r w:rsidRPr="00E16686">
        <w:rPr>
          <w:rFonts w:asciiTheme="minorHAnsi" w:eastAsia="Arial" w:hAnsiTheme="minorHAnsi"/>
          <w:sz w:val="18"/>
          <w:szCs w:val="18"/>
        </w:rPr>
        <w:t xml:space="preserve">7. En la costa del Perú se han reportado casos de una bacteria patógena cuyo </w:t>
      </w:r>
      <w:proofErr w:type="spellStart"/>
      <w:r w:rsidRPr="00E16686">
        <w:rPr>
          <w:rFonts w:asciiTheme="minorHAnsi" w:eastAsia="Arial" w:hAnsiTheme="minorHAnsi"/>
          <w:sz w:val="18"/>
          <w:szCs w:val="18"/>
        </w:rPr>
        <w:t>péptidoglucano</w:t>
      </w:r>
      <w:proofErr w:type="spellEnd"/>
      <w:r w:rsidRPr="00E16686">
        <w:rPr>
          <w:rFonts w:asciiTheme="minorHAnsi" w:eastAsia="Arial" w:hAnsiTheme="minorHAnsi"/>
          <w:sz w:val="18"/>
          <w:szCs w:val="18"/>
        </w:rPr>
        <w:t xml:space="preserve"> no se desestabiliza con los fármacos tradicionales, por lo tanto la bacteria se mantiene intacta y cada vez cobra más casos amenazando convertirse en epidemia para nuestro país, ya que se disemina y resiste en el agua potable en forma de esporas hasta los 80 grados de temperatura. La lejía, que tiene la cualidad de desnaturalizar las proteínas bacterianas, tampoco logra eliminarlas con eficacia. El ministerio de salud espera una pronta solución. En base a los datos manifestados</w:t>
      </w:r>
    </w:p>
    <w:p w:rsidR="00E16686" w:rsidRPr="00E16686" w:rsidRDefault="00E16686" w:rsidP="00E16686">
      <w:pPr>
        <w:ind w:left="567"/>
        <w:rPr>
          <w:rFonts w:asciiTheme="minorHAnsi" w:eastAsia="Arial" w:hAnsiTheme="minorHAnsi"/>
          <w:sz w:val="18"/>
          <w:szCs w:val="18"/>
        </w:rPr>
      </w:pPr>
      <w:proofErr w:type="gramStart"/>
      <w:r w:rsidRPr="00E16686">
        <w:rPr>
          <w:rFonts w:asciiTheme="minorHAnsi" w:eastAsia="Arial" w:hAnsiTheme="minorHAnsi"/>
          <w:sz w:val="18"/>
          <w:szCs w:val="18"/>
        </w:rPr>
        <w:t>responda</w:t>
      </w:r>
      <w:proofErr w:type="gramEnd"/>
      <w:r w:rsidRPr="00E16686">
        <w:rPr>
          <w:rFonts w:asciiTheme="minorHAnsi" w:eastAsia="Arial" w:hAnsiTheme="minorHAnsi"/>
          <w:sz w:val="18"/>
          <w:szCs w:val="18"/>
        </w:rPr>
        <w:t xml:space="preserve"> las siguientes preguntas. ¿Cuál de las siguientes estructuras bacterianas debería estudiarse a fondo para lograr eliminarlas?</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tabs>
          <w:tab w:val="left" w:pos="5547"/>
        </w:tabs>
        <w:ind w:left="567"/>
        <w:rPr>
          <w:rFonts w:asciiTheme="minorHAnsi" w:eastAsia="Arial" w:hAnsiTheme="minorHAnsi"/>
          <w:sz w:val="18"/>
          <w:szCs w:val="18"/>
        </w:rPr>
      </w:pPr>
      <w:r w:rsidRPr="00E16686">
        <w:rPr>
          <w:rFonts w:asciiTheme="minorHAnsi" w:eastAsia="Arial" w:hAnsiTheme="minorHAnsi"/>
          <w:sz w:val="18"/>
          <w:szCs w:val="18"/>
        </w:rPr>
        <w:t>A) La composición de sus ribosomas</w:t>
      </w:r>
      <w:r w:rsidRPr="00E16686">
        <w:rPr>
          <w:rFonts w:asciiTheme="minorHAnsi" w:eastAsia="Times New Roman" w:hAnsiTheme="minorHAnsi"/>
          <w:sz w:val="18"/>
          <w:szCs w:val="18"/>
        </w:rPr>
        <w:tab/>
      </w:r>
      <w:r w:rsidRPr="00E16686">
        <w:rPr>
          <w:rFonts w:asciiTheme="minorHAnsi" w:eastAsia="Arial" w:hAnsiTheme="minorHAnsi"/>
          <w:sz w:val="18"/>
          <w:szCs w:val="18"/>
        </w:rPr>
        <w:t>B) La membrana celular</w:t>
      </w:r>
    </w:p>
    <w:p w:rsidR="00E16686" w:rsidRPr="00E16686" w:rsidRDefault="00E16686" w:rsidP="00E16686">
      <w:pPr>
        <w:tabs>
          <w:tab w:val="left" w:pos="5527"/>
        </w:tabs>
        <w:ind w:left="567"/>
        <w:rPr>
          <w:rFonts w:asciiTheme="minorHAnsi" w:eastAsia="Arial" w:hAnsiTheme="minorHAnsi"/>
          <w:sz w:val="18"/>
          <w:szCs w:val="18"/>
        </w:rPr>
      </w:pPr>
      <w:r w:rsidRPr="00E16686">
        <w:rPr>
          <w:rFonts w:asciiTheme="minorHAnsi" w:eastAsia="Arial" w:hAnsiTheme="minorHAnsi"/>
          <w:sz w:val="18"/>
          <w:szCs w:val="18"/>
        </w:rPr>
        <w:t xml:space="preserve">C) El </w:t>
      </w:r>
      <w:proofErr w:type="spellStart"/>
      <w:r w:rsidRPr="00E16686">
        <w:rPr>
          <w:rFonts w:asciiTheme="minorHAnsi" w:eastAsia="Arial" w:hAnsiTheme="minorHAnsi"/>
          <w:sz w:val="18"/>
          <w:szCs w:val="18"/>
        </w:rPr>
        <w:t>mesosoma</w:t>
      </w:r>
      <w:proofErr w:type="spellEnd"/>
      <w:r w:rsidRPr="00E16686">
        <w:rPr>
          <w:rFonts w:asciiTheme="minorHAnsi" w:eastAsia="Times New Roman" w:hAnsiTheme="minorHAnsi"/>
          <w:sz w:val="18"/>
          <w:szCs w:val="18"/>
        </w:rPr>
        <w:tab/>
      </w:r>
      <w:r w:rsidRPr="00E16686">
        <w:rPr>
          <w:rFonts w:asciiTheme="minorHAnsi" w:eastAsia="Arial" w:hAnsiTheme="minorHAnsi"/>
          <w:sz w:val="18"/>
          <w:szCs w:val="18"/>
        </w:rPr>
        <w:t>D) La pared celular</w:t>
      </w:r>
    </w:p>
    <w:p w:rsidR="00E16686" w:rsidRPr="00E16686" w:rsidRDefault="00E16686" w:rsidP="00E16686">
      <w:pPr>
        <w:ind w:left="567"/>
        <w:rPr>
          <w:rFonts w:asciiTheme="minorHAnsi" w:eastAsia="Arial" w:hAnsiTheme="minorHAnsi"/>
          <w:sz w:val="18"/>
          <w:szCs w:val="18"/>
        </w:rPr>
      </w:pPr>
      <w:r>
        <w:rPr>
          <w:rFonts w:asciiTheme="minorHAnsi" w:eastAsia="Arial" w:hAnsiTheme="minorHAnsi"/>
          <w:sz w:val="18"/>
          <w:szCs w:val="18"/>
        </w:rPr>
        <w:t>E) El ADN bacteriano</w:t>
      </w:r>
    </w:p>
    <w:p w:rsidR="00E16686" w:rsidRPr="00E16686" w:rsidRDefault="00E16686" w:rsidP="00E16686">
      <w:pPr>
        <w:ind w:left="567" w:right="20" w:hanging="566"/>
        <w:rPr>
          <w:rFonts w:asciiTheme="minorHAnsi" w:eastAsia="Arial" w:hAnsiTheme="minorHAnsi"/>
          <w:sz w:val="18"/>
          <w:szCs w:val="18"/>
        </w:rPr>
      </w:pPr>
      <w:r w:rsidRPr="00E16686">
        <w:rPr>
          <w:rFonts w:asciiTheme="minorHAnsi" w:eastAsia="Arial" w:hAnsiTheme="minorHAnsi"/>
          <w:sz w:val="18"/>
          <w:szCs w:val="18"/>
        </w:rPr>
        <w:t>8. ¿Qué agente biológico se debería buscar si se desea eliminar a la bacteria causante de la enfermedad?</w:t>
      </w:r>
    </w:p>
    <w:p w:rsidR="00E16686" w:rsidRPr="00E16686" w:rsidRDefault="00E16686" w:rsidP="00E16686">
      <w:pPr>
        <w:rPr>
          <w:rFonts w:asciiTheme="minorHAnsi" w:eastAsia="Times New Roman" w:hAnsiTheme="minorHAnsi"/>
          <w:sz w:val="18"/>
          <w:szCs w:val="18"/>
        </w:rPr>
      </w:pPr>
    </w:p>
    <w:p w:rsidR="00E16686" w:rsidRPr="00E16686" w:rsidRDefault="00E16686" w:rsidP="00C27229">
      <w:pPr>
        <w:numPr>
          <w:ilvl w:val="0"/>
          <w:numId w:val="7"/>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Un protozoario que mate a esta bacteria.</w:t>
      </w:r>
    </w:p>
    <w:p w:rsidR="00E16686" w:rsidRPr="00E16686" w:rsidRDefault="00E16686" w:rsidP="00C27229">
      <w:pPr>
        <w:numPr>
          <w:ilvl w:val="0"/>
          <w:numId w:val="7"/>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Un bacteriófago.</w:t>
      </w:r>
    </w:p>
    <w:p w:rsidR="00E16686" w:rsidRPr="00E16686" w:rsidRDefault="00E16686" w:rsidP="00E16686">
      <w:pPr>
        <w:rPr>
          <w:rFonts w:asciiTheme="minorHAnsi" w:eastAsia="Arial" w:hAnsiTheme="minorHAnsi"/>
          <w:sz w:val="18"/>
          <w:szCs w:val="18"/>
        </w:rPr>
      </w:pPr>
    </w:p>
    <w:p w:rsidR="00E16686" w:rsidRPr="00E16686" w:rsidRDefault="00E16686" w:rsidP="00C27229">
      <w:pPr>
        <w:numPr>
          <w:ilvl w:val="0"/>
          <w:numId w:val="7"/>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Un extracto vegetal que dañe la pared celular bacteriana.</w:t>
      </w:r>
    </w:p>
    <w:p w:rsidR="00E16686" w:rsidRPr="00E16686" w:rsidRDefault="00E16686" w:rsidP="00C27229">
      <w:pPr>
        <w:numPr>
          <w:ilvl w:val="0"/>
          <w:numId w:val="7"/>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Un fármaco que las elimine del agua aun siendo esporas.</w:t>
      </w:r>
    </w:p>
    <w:p w:rsidR="00E16686" w:rsidRPr="00E16686" w:rsidRDefault="00E16686" w:rsidP="00E16686">
      <w:pPr>
        <w:rPr>
          <w:rFonts w:asciiTheme="minorHAnsi" w:eastAsia="Arial" w:hAnsiTheme="minorHAnsi"/>
          <w:sz w:val="18"/>
          <w:szCs w:val="18"/>
        </w:rPr>
      </w:pPr>
    </w:p>
    <w:p w:rsidR="00E16686" w:rsidRPr="00E16686" w:rsidRDefault="00E16686" w:rsidP="00C27229">
      <w:pPr>
        <w:numPr>
          <w:ilvl w:val="0"/>
          <w:numId w:val="7"/>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Irradiarlas en el laboratorio para que varíen su información genética.</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pStyle w:val="Prrafodelista"/>
        <w:numPr>
          <w:ilvl w:val="0"/>
          <w:numId w:val="6"/>
        </w:numPr>
        <w:tabs>
          <w:tab w:val="left" w:pos="536"/>
        </w:tabs>
        <w:ind w:right="40"/>
        <w:jc w:val="both"/>
        <w:rPr>
          <w:rFonts w:asciiTheme="minorHAnsi" w:eastAsia="Arial" w:hAnsiTheme="minorHAnsi"/>
          <w:sz w:val="18"/>
          <w:szCs w:val="18"/>
        </w:rPr>
      </w:pPr>
      <w:r w:rsidRPr="00E16686">
        <w:rPr>
          <w:rFonts w:asciiTheme="minorHAnsi" w:eastAsia="Arial" w:hAnsiTheme="minorHAnsi"/>
          <w:sz w:val="18"/>
          <w:szCs w:val="18"/>
        </w:rPr>
        <w:t>Responda verdadero (V) o falso (F) en los siguientes enunciados sobre el texto de la pregunta 7, luego elija la alternativa correcta.</w:t>
      </w:r>
    </w:p>
    <w:p w:rsidR="00E16686" w:rsidRPr="00E16686" w:rsidRDefault="00E16686" w:rsidP="00E16686">
      <w:pPr>
        <w:rPr>
          <w:rFonts w:asciiTheme="minorHAnsi" w:eastAsia="Times New Roman" w:hAnsiTheme="minorHAnsi"/>
          <w:sz w:val="18"/>
          <w:szCs w:val="18"/>
        </w:rPr>
      </w:pPr>
    </w:p>
    <w:tbl>
      <w:tblPr>
        <w:tblW w:w="8960" w:type="dxa"/>
        <w:tblInd w:w="567" w:type="dxa"/>
        <w:tblLayout w:type="fixed"/>
        <w:tblCellMar>
          <w:left w:w="0" w:type="dxa"/>
          <w:right w:w="0" w:type="dxa"/>
        </w:tblCellMar>
        <w:tblLook w:val="0000" w:firstRow="0" w:lastRow="0" w:firstColumn="0" w:lastColumn="0" w:noHBand="0" w:noVBand="0"/>
      </w:tblPr>
      <w:tblGrid>
        <w:gridCol w:w="140"/>
        <w:gridCol w:w="1440"/>
        <w:gridCol w:w="1280"/>
        <w:gridCol w:w="1860"/>
        <w:gridCol w:w="1700"/>
        <w:gridCol w:w="2540"/>
      </w:tblGrid>
      <w:tr w:rsidR="00E16686" w:rsidRPr="00E16686" w:rsidTr="00C27229">
        <w:trPr>
          <w:trHeight w:val="276"/>
        </w:trPr>
        <w:tc>
          <w:tcPr>
            <w:tcW w:w="140" w:type="dxa"/>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w:t>
            </w:r>
          </w:p>
        </w:tc>
        <w:tc>
          <w:tcPr>
            <w:tcW w:w="8820" w:type="dxa"/>
            <w:gridSpan w:val="5"/>
            <w:shd w:val="clear" w:color="auto" w:fill="auto"/>
            <w:vAlign w:val="bottom"/>
          </w:tcPr>
          <w:p w:rsidR="00E16686" w:rsidRPr="00E16686" w:rsidRDefault="00E16686" w:rsidP="00E16686">
            <w:pPr>
              <w:ind w:left="80"/>
              <w:rPr>
                <w:rFonts w:asciiTheme="minorHAnsi" w:eastAsia="Arial" w:hAnsiTheme="minorHAnsi"/>
                <w:sz w:val="18"/>
                <w:szCs w:val="18"/>
              </w:rPr>
            </w:pPr>
            <w:r w:rsidRPr="00E16686">
              <w:rPr>
                <w:rFonts w:asciiTheme="minorHAnsi" w:eastAsia="Arial" w:hAnsiTheme="minorHAnsi"/>
                <w:sz w:val="18"/>
                <w:szCs w:val="18"/>
              </w:rPr>
              <w:t>) La aplicación de lejía en el agua potable no asegura su consumo.</w:t>
            </w:r>
          </w:p>
        </w:tc>
      </w:tr>
      <w:tr w:rsidR="00E16686" w:rsidRPr="00E16686" w:rsidTr="00C27229">
        <w:trPr>
          <w:trHeight w:val="276"/>
        </w:trPr>
        <w:tc>
          <w:tcPr>
            <w:tcW w:w="140" w:type="dxa"/>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w:t>
            </w:r>
          </w:p>
        </w:tc>
        <w:tc>
          <w:tcPr>
            <w:tcW w:w="8820" w:type="dxa"/>
            <w:gridSpan w:val="5"/>
            <w:shd w:val="clear" w:color="auto" w:fill="auto"/>
            <w:vAlign w:val="bottom"/>
          </w:tcPr>
          <w:p w:rsidR="00E16686" w:rsidRPr="00E16686" w:rsidRDefault="00E16686" w:rsidP="00E16686">
            <w:pPr>
              <w:ind w:left="80"/>
              <w:rPr>
                <w:rFonts w:asciiTheme="minorHAnsi" w:eastAsia="Arial" w:hAnsiTheme="minorHAnsi"/>
                <w:sz w:val="18"/>
                <w:szCs w:val="18"/>
              </w:rPr>
            </w:pPr>
            <w:r w:rsidRPr="00E16686">
              <w:rPr>
                <w:rFonts w:asciiTheme="minorHAnsi" w:eastAsia="Arial" w:hAnsiTheme="minorHAnsi"/>
                <w:sz w:val="18"/>
                <w:szCs w:val="18"/>
              </w:rPr>
              <w:t>) El consumo y uso de agua hervida sería una forma de prevenir la infección de</w:t>
            </w:r>
          </w:p>
        </w:tc>
      </w:tr>
      <w:tr w:rsidR="00E16686" w:rsidRPr="00E16686" w:rsidTr="00C27229">
        <w:trPr>
          <w:trHeight w:val="276"/>
        </w:trPr>
        <w:tc>
          <w:tcPr>
            <w:tcW w:w="1580" w:type="dxa"/>
            <w:gridSpan w:val="2"/>
            <w:shd w:val="clear" w:color="auto" w:fill="auto"/>
            <w:vAlign w:val="bottom"/>
          </w:tcPr>
          <w:p w:rsidR="00E16686" w:rsidRPr="00E16686" w:rsidRDefault="00E16686" w:rsidP="00E16686">
            <w:pPr>
              <w:rPr>
                <w:rFonts w:asciiTheme="minorHAnsi" w:eastAsia="Arial" w:hAnsiTheme="minorHAnsi"/>
                <w:sz w:val="18"/>
                <w:szCs w:val="18"/>
              </w:rPr>
            </w:pPr>
            <w:proofErr w:type="gramStart"/>
            <w:r w:rsidRPr="00E16686">
              <w:rPr>
                <w:rFonts w:asciiTheme="minorHAnsi" w:eastAsia="Arial" w:hAnsiTheme="minorHAnsi"/>
                <w:sz w:val="18"/>
                <w:szCs w:val="18"/>
              </w:rPr>
              <w:t>esta</w:t>
            </w:r>
            <w:proofErr w:type="gramEnd"/>
            <w:r w:rsidRPr="00E16686">
              <w:rPr>
                <w:rFonts w:asciiTheme="minorHAnsi" w:eastAsia="Arial" w:hAnsiTheme="minorHAnsi"/>
                <w:sz w:val="18"/>
                <w:szCs w:val="18"/>
              </w:rPr>
              <w:t xml:space="preserve"> bacteria.</w:t>
            </w:r>
          </w:p>
        </w:tc>
        <w:tc>
          <w:tcPr>
            <w:tcW w:w="128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86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70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2540" w:type="dxa"/>
            <w:shd w:val="clear" w:color="auto" w:fill="auto"/>
            <w:vAlign w:val="bottom"/>
          </w:tcPr>
          <w:p w:rsidR="00E16686" w:rsidRPr="00E16686" w:rsidRDefault="00E16686" w:rsidP="00E16686">
            <w:pPr>
              <w:rPr>
                <w:rFonts w:asciiTheme="minorHAnsi" w:eastAsia="Times New Roman" w:hAnsiTheme="minorHAnsi"/>
                <w:sz w:val="18"/>
                <w:szCs w:val="18"/>
              </w:rPr>
            </w:pPr>
          </w:p>
        </w:tc>
      </w:tr>
      <w:tr w:rsidR="00E16686" w:rsidRPr="00E16686" w:rsidTr="00C27229">
        <w:trPr>
          <w:trHeight w:val="276"/>
        </w:trPr>
        <w:tc>
          <w:tcPr>
            <w:tcW w:w="140" w:type="dxa"/>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w:t>
            </w:r>
          </w:p>
        </w:tc>
        <w:tc>
          <w:tcPr>
            <w:tcW w:w="8820" w:type="dxa"/>
            <w:gridSpan w:val="5"/>
            <w:shd w:val="clear" w:color="auto" w:fill="auto"/>
            <w:vAlign w:val="bottom"/>
          </w:tcPr>
          <w:p w:rsidR="00E16686" w:rsidRPr="00E16686" w:rsidRDefault="00E16686" w:rsidP="00E16686">
            <w:pPr>
              <w:ind w:left="80"/>
              <w:rPr>
                <w:rFonts w:asciiTheme="minorHAnsi" w:eastAsia="Arial" w:hAnsiTheme="minorHAnsi"/>
                <w:sz w:val="18"/>
                <w:szCs w:val="18"/>
              </w:rPr>
            </w:pPr>
            <w:r w:rsidRPr="00E16686">
              <w:rPr>
                <w:rFonts w:asciiTheme="minorHAnsi" w:eastAsia="Arial" w:hAnsiTheme="minorHAnsi"/>
                <w:sz w:val="18"/>
                <w:szCs w:val="18"/>
              </w:rPr>
              <w:t>) Si se logra identificar los genes que le ofrecen estas cualidades a la bacteria</w:t>
            </w:r>
          </w:p>
        </w:tc>
      </w:tr>
      <w:tr w:rsidR="00E16686" w:rsidRPr="00E16686" w:rsidTr="00C27229">
        <w:trPr>
          <w:trHeight w:val="277"/>
        </w:trPr>
        <w:tc>
          <w:tcPr>
            <w:tcW w:w="2860" w:type="dxa"/>
            <w:gridSpan w:val="3"/>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patógena  en otra bacteria</w:t>
            </w:r>
          </w:p>
        </w:tc>
        <w:tc>
          <w:tcPr>
            <w:tcW w:w="6100" w:type="dxa"/>
            <w:gridSpan w:val="3"/>
            <w:shd w:val="clear" w:color="auto" w:fill="auto"/>
            <w:vAlign w:val="bottom"/>
          </w:tcPr>
          <w:p w:rsidR="00E16686" w:rsidRPr="00E16686" w:rsidRDefault="00E16686" w:rsidP="00E16686">
            <w:pPr>
              <w:ind w:left="80"/>
              <w:rPr>
                <w:rFonts w:asciiTheme="minorHAnsi" w:eastAsia="Arial" w:hAnsiTheme="minorHAnsi"/>
                <w:w w:val="99"/>
                <w:sz w:val="18"/>
                <w:szCs w:val="18"/>
              </w:rPr>
            </w:pPr>
            <w:r w:rsidRPr="00E16686">
              <w:rPr>
                <w:rFonts w:asciiTheme="minorHAnsi" w:eastAsia="Arial" w:hAnsiTheme="minorHAnsi"/>
                <w:w w:val="99"/>
                <w:sz w:val="18"/>
                <w:szCs w:val="18"/>
              </w:rPr>
              <w:t>que no es patógena al hombre, podríamos sospechar de</w:t>
            </w:r>
          </w:p>
        </w:tc>
      </w:tr>
      <w:tr w:rsidR="00E16686" w:rsidRPr="00E16686" w:rsidTr="00C27229">
        <w:trPr>
          <w:trHeight w:val="276"/>
        </w:trPr>
        <w:tc>
          <w:tcPr>
            <w:tcW w:w="2860" w:type="dxa"/>
            <w:gridSpan w:val="3"/>
            <w:shd w:val="clear" w:color="auto" w:fill="auto"/>
            <w:vAlign w:val="bottom"/>
          </w:tcPr>
          <w:p w:rsidR="00E16686" w:rsidRPr="00E16686" w:rsidRDefault="00E16686" w:rsidP="00E16686">
            <w:pPr>
              <w:rPr>
                <w:rFonts w:asciiTheme="minorHAnsi" w:eastAsia="Arial" w:hAnsiTheme="minorHAnsi"/>
                <w:sz w:val="18"/>
                <w:szCs w:val="18"/>
              </w:rPr>
            </w:pPr>
            <w:proofErr w:type="gramStart"/>
            <w:r w:rsidRPr="00E16686">
              <w:rPr>
                <w:rFonts w:asciiTheme="minorHAnsi" w:eastAsia="Arial" w:hAnsiTheme="minorHAnsi"/>
                <w:sz w:val="18"/>
                <w:szCs w:val="18"/>
              </w:rPr>
              <w:t>una</w:t>
            </w:r>
            <w:proofErr w:type="gramEnd"/>
            <w:r w:rsidRPr="00E16686">
              <w:rPr>
                <w:rFonts w:asciiTheme="minorHAnsi" w:eastAsia="Arial" w:hAnsiTheme="minorHAnsi"/>
                <w:sz w:val="18"/>
                <w:szCs w:val="18"/>
              </w:rPr>
              <w:t xml:space="preserve"> conjugación.</w:t>
            </w:r>
          </w:p>
        </w:tc>
        <w:tc>
          <w:tcPr>
            <w:tcW w:w="186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70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2540" w:type="dxa"/>
            <w:shd w:val="clear" w:color="auto" w:fill="auto"/>
            <w:vAlign w:val="bottom"/>
          </w:tcPr>
          <w:p w:rsidR="00E16686" w:rsidRPr="00E16686" w:rsidRDefault="00E16686" w:rsidP="00E16686">
            <w:pPr>
              <w:rPr>
                <w:rFonts w:asciiTheme="minorHAnsi" w:eastAsia="Times New Roman" w:hAnsiTheme="minorHAnsi"/>
                <w:sz w:val="18"/>
                <w:szCs w:val="18"/>
              </w:rPr>
            </w:pPr>
          </w:p>
        </w:tc>
      </w:tr>
      <w:tr w:rsidR="00E16686" w:rsidRPr="00E16686" w:rsidTr="00C27229">
        <w:trPr>
          <w:trHeight w:val="276"/>
        </w:trPr>
        <w:tc>
          <w:tcPr>
            <w:tcW w:w="140" w:type="dxa"/>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w:t>
            </w:r>
          </w:p>
        </w:tc>
        <w:tc>
          <w:tcPr>
            <w:tcW w:w="8820" w:type="dxa"/>
            <w:gridSpan w:val="5"/>
            <w:shd w:val="clear" w:color="auto" w:fill="auto"/>
            <w:vAlign w:val="bottom"/>
          </w:tcPr>
          <w:p w:rsidR="00E16686" w:rsidRPr="00E16686" w:rsidRDefault="00E16686" w:rsidP="00E16686">
            <w:pPr>
              <w:ind w:left="80"/>
              <w:rPr>
                <w:rFonts w:asciiTheme="minorHAnsi" w:eastAsia="Arial" w:hAnsiTheme="minorHAnsi"/>
                <w:sz w:val="18"/>
                <w:szCs w:val="18"/>
              </w:rPr>
            </w:pPr>
            <w:r w:rsidRPr="00E16686">
              <w:rPr>
                <w:rFonts w:asciiTheme="minorHAnsi" w:eastAsia="Arial" w:hAnsiTheme="minorHAnsi"/>
                <w:sz w:val="18"/>
                <w:szCs w:val="18"/>
              </w:rPr>
              <w:t>) Cuando está en el agua, la bacteria se reproduce formando esporas.</w:t>
            </w:r>
          </w:p>
        </w:tc>
      </w:tr>
      <w:tr w:rsidR="00E16686" w:rsidRPr="00E16686" w:rsidTr="00C27229">
        <w:trPr>
          <w:trHeight w:val="552"/>
        </w:trPr>
        <w:tc>
          <w:tcPr>
            <w:tcW w:w="1580" w:type="dxa"/>
            <w:gridSpan w:val="2"/>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A) VVVF</w:t>
            </w:r>
          </w:p>
        </w:tc>
        <w:tc>
          <w:tcPr>
            <w:tcW w:w="1280" w:type="dxa"/>
            <w:shd w:val="clear" w:color="auto" w:fill="auto"/>
            <w:vAlign w:val="bottom"/>
          </w:tcPr>
          <w:p w:rsidR="00E16686" w:rsidRPr="00E16686" w:rsidRDefault="00E16686" w:rsidP="00E16686">
            <w:pPr>
              <w:ind w:left="120"/>
              <w:rPr>
                <w:rFonts w:asciiTheme="minorHAnsi" w:eastAsia="Arial" w:hAnsiTheme="minorHAnsi"/>
                <w:sz w:val="18"/>
                <w:szCs w:val="18"/>
              </w:rPr>
            </w:pPr>
            <w:r w:rsidRPr="00E16686">
              <w:rPr>
                <w:rFonts w:asciiTheme="minorHAnsi" w:eastAsia="Arial" w:hAnsiTheme="minorHAnsi"/>
                <w:sz w:val="18"/>
                <w:szCs w:val="18"/>
              </w:rPr>
              <w:t>B) VFFV</w:t>
            </w:r>
          </w:p>
        </w:tc>
        <w:tc>
          <w:tcPr>
            <w:tcW w:w="1860" w:type="dxa"/>
            <w:shd w:val="clear" w:color="auto" w:fill="auto"/>
            <w:vAlign w:val="bottom"/>
          </w:tcPr>
          <w:p w:rsidR="00E16686" w:rsidRPr="00E16686" w:rsidRDefault="00E16686" w:rsidP="00E16686">
            <w:pPr>
              <w:ind w:left="540"/>
              <w:rPr>
                <w:rFonts w:asciiTheme="minorHAnsi" w:eastAsia="Arial" w:hAnsiTheme="minorHAnsi"/>
                <w:sz w:val="18"/>
                <w:szCs w:val="18"/>
              </w:rPr>
            </w:pPr>
            <w:r w:rsidRPr="00E16686">
              <w:rPr>
                <w:rFonts w:asciiTheme="minorHAnsi" w:eastAsia="Arial" w:hAnsiTheme="minorHAnsi"/>
                <w:sz w:val="18"/>
                <w:szCs w:val="18"/>
              </w:rPr>
              <w:t>C) VVFV</w:t>
            </w:r>
          </w:p>
        </w:tc>
        <w:tc>
          <w:tcPr>
            <w:tcW w:w="1700" w:type="dxa"/>
            <w:shd w:val="clear" w:color="auto" w:fill="auto"/>
            <w:vAlign w:val="bottom"/>
          </w:tcPr>
          <w:p w:rsidR="00E16686" w:rsidRPr="00E16686" w:rsidRDefault="00E16686" w:rsidP="00E16686">
            <w:pPr>
              <w:ind w:left="380"/>
              <w:rPr>
                <w:rFonts w:asciiTheme="minorHAnsi" w:eastAsia="Arial" w:hAnsiTheme="minorHAnsi"/>
                <w:sz w:val="18"/>
                <w:szCs w:val="18"/>
              </w:rPr>
            </w:pPr>
            <w:r w:rsidRPr="00E16686">
              <w:rPr>
                <w:rFonts w:asciiTheme="minorHAnsi" w:eastAsia="Arial" w:hAnsiTheme="minorHAnsi"/>
                <w:sz w:val="18"/>
                <w:szCs w:val="18"/>
              </w:rPr>
              <w:t>D) FVFF</w:t>
            </w:r>
          </w:p>
        </w:tc>
        <w:tc>
          <w:tcPr>
            <w:tcW w:w="2540" w:type="dxa"/>
            <w:shd w:val="clear" w:color="auto" w:fill="auto"/>
            <w:vAlign w:val="bottom"/>
          </w:tcPr>
          <w:p w:rsidR="00E16686" w:rsidRPr="00E16686" w:rsidRDefault="00E16686" w:rsidP="00E16686">
            <w:pPr>
              <w:ind w:left="380"/>
              <w:rPr>
                <w:rFonts w:asciiTheme="minorHAnsi" w:eastAsia="Arial" w:hAnsiTheme="minorHAnsi"/>
                <w:sz w:val="18"/>
                <w:szCs w:val="18"/>
              </w:rPr>
            </w:pPr>
            <w:r w:rsidRPr="00E16686">
              <w:rPr>
                <w:rFonts w:asciiTheme="minorHAnsi" w:eastAsia="Arial" w:hAnsiTheme="minorHAnsi"/>
                <w:sz w:val="18"/>
                <w:szCs w:val="18"/>
              </w:rPr>
              <w:t>E) FFVF</w:t>
            </w:r>
          </w:p>
        </w:tc>
      </w:tr>
    </w:tbl>
    <w:p w:rsidR="00E16686" w:rsidRPr="00E16686" w:rsidRDefault="00C27229" w:rsidP="00E16686">
      <w:pPr>
        <w:numPr>
          <w:ilvl w:val="0"/>
          <w:numId w:val="1"/>
        </w:numPr>
        <w:tabs>
          <w:tab w:val="left" w:pos="546"/>
        </w:tabs>
        <w:ind w:left="567" w:right="20" w:hanging="567"/>
        <w:jc w:val="both"/>
        <w:rPr>
          <w:rFonts w:asciiTheme="minorHAnsi" w:eastAsia="Arial" w:hAnsiTheme="minorHAnsi"/>
          <w:sz w:val="18"/>
          <w:szCs w:val="18"/>
        </w:rPr>
      </w:pPr>
      <w:r>
        <w:rPr>
          <w:rFonts w:asciiTheme="minorHAnsi" w:eastAsia="Arial" w:hAnsiTheme="minorHAnsi"/>
          <w:sz w:val="18"/>
          <w:szCs w:val="18"/>
        </w:rPr>
        <w:t xml:space="preserve">10. </w:t>
      </w:r>
      <w:r w:rsidR="00E16686" w:rsidRPr="00E16686">
        <w:rPr>
          <w:rFonts w:asciiTheme="minorHAnsi" w:eastAsia="Arial" w:hAnsiTheme="minorHAnsi"/>
          <w:sz w:val="18"/>
          <w:szCs w:val="18"/>
        </w:rPr>
        <w:t xml:space="preserve">Se tienen tres especies diferentes de bacterias denominadas A, B y C, y se analizan tres genes para establecer relaciones entre ellas. Se sabe que las especies A y B son las donadoras y llevan </w:t>
      </w:r>
      <w:proofErr w:type="spellStart"/>
      <w:r w:rsidR="00E16686" w:rsidRPr="00E16686">
        <w:rPr>
          <w:rFonts w:asciiTheme="minorHAnsi" w:eastAsia="Arial" w:hAnsiTheme="minorHAnsi"/>
          <w:sz w:val="18"/>
          <w:szCs w:val="18"/>
        </w:rPr>
        <w:t>pili</w:t>
      </w:r>
      <w:proofErr w:type="spellEnd"/>
      <w:r w:rsidR="00E16686" w:rsidRPr="00E16686">
        <w:rPr>
          <w:rFonts w:asciiTheme="minorHAnsi" w:eastAsia="Arial" w:hAnsiTheme="minorHAnsi"/>
          <w:sz w:val="18"/>
          <w:szCs w:val="18"/>
        </w:rPr>
        <w:t>, mientras que la especie C es la receptora. Los resultados de trabajo se muestran en el siguiente gráfico.</w:t>
      </w:r>
    </w:p>
    <w:p w:rsidR="00E16686" w:rsidRPr="00E16686" w:rsidRDefault="00E16686" w:rsidP="00E16686">
      <w:pPr>
        <w:rPr>
          <w:rFonts w:asciiTheme="minorHAnsi" w:eastAsia="Times New Roman" w:hAnsiTheme="minorHAnsi"/>
          <w:sz w:val="18"/>
          <w:szCs w:val="18"/>
        </w:rPr>
      </w:pPr>
      <w:r w:rsidRPr="00E16686">
        <w:rPr>
          <w:rFonts w:asciiTheme="minorHAnsi" w:eastAsia="Arial" w:hAnsiTheme="minorHAnsi"/>
          <w:noProof/>
          <w:sz w:val="18"/>
          <w:szCs w:val="18"/>
        </w:rPr>
        <w:drawing>
          <wp:anchor distT="0" distB="0" distL="114300" distR="114300" simplePos="0" relativeHeight="251660288" behindDoc="1" locked="0" layoutInCell="0" allowOverlap="1" wp14:anchorId="67B0B450" wp14:editId="0102525C">
            <wp:simplePos x="0" y="0"/>
            <wp:positionH relativeFrom="column">
              <wp:posOffset>2348230</wp:posOffset>
            </wp:positionH>
            <wp:positionV relativeFrom="paragraph">
              <wp:posOffset>5080</wp:posOffset>
            </wp:positionV>
            <wp:extent cx="1248410" cy="114300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8410" cy="1143000"/>
                    </a:xfrm>
                    <a:prstGeom prst="rect">
                      <a:avLst/>
                    </a:prstGeom>
                    <a:noFill/>
                  </pic:spPr>
                </pic:pic>
              </a:graphicData>
            </a:graphic>
            <wp14:sizeRelH relativeFrom="page">
              <wp14:pctWidth>0</wp14:pctWidth>
            </wp14:sizeRelH>
            <wp14:sizeRelV relativeFrom="page">
              <wp14:pctHeight>0</wp14:pctHeight>
            </wp14:sizeRelV>
          </wp:anchor>
        </w:drawing>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Con referencia a la conjugación, ¿qué alternativa es correcta?</w:t>
      </w:r>
    </w:p>
    <w:p w:rsidR="00E16686" w:rsidRPr="00E16686" w:rsidRDefault="00E16686" w:rsidP="00E16686">
      <w:pPr>
        <w:rPr>
          <w:rFonts w:asciiTheme="minorHAnsi" w:eastAsia="Times New Roman" w:hAnsiTheme="minorHAnsi"/>
          <w:sz w:val="18"/>
          <w:szCs w:val="18"/>
        </w:rPr>
      </w:pPr>
    </w:p>
    <w:p w:rsidR="00E16686" w:rsidRPr="00E16686" w:rsidRDefault="00E16686" w:rsidP="00C27229">
      <w:pPr>
        <w:numPr>
          <w:ilvl w:val="0"/>
          <w:numId w:val="8"/>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La especie A transfirió genes a la especie B.</w:t>
      </w:r>
    </w:p>
    <w:p w:rsidR="00E16686" w:rsidRPr="00E16686" w:rsidRDefault="00E16686" w:rsidP="00C27229">
      <w:pPr>
        <w:numPr>
          <w:ilvl w:val="0"/>
          <w:numId w:val="8"/>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La especie C recibió el gen 3 de la especie</w:t>
      </w:r>
    </w:p>
    <w:p w:rsidR="00E16686" w:rsidRPr="00E16686" w:rsidRDefault="00E16686" w:rsidP="00C27229">
      <w:pPr>
        <w:numPr>
          <w:ilvl w:val="0"/>
          <w:numId w:val="8"/>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La especie C recibió genes de la especie A y B.</w:t>
      </w:r>
    </w:p>
    <w:p w:rsidR="00E16686" w:rsidRPr="00E16686" w:rsidRDefault="00E16686" w:rsidP="00C27229">
      <w:pPr>
        <w:numPr>
          <w:ilvl w:val="0"/>
          <w:numId w:val="8"/>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La especie A y B han recibido genes de C</w:t>
      </w:r>
    </w:p>
    <w:p w:rsidR="00E16686" w:rsidRDefault="00E16686" w:rsidP="00E16686">
      <w:pPr>
        <w:numPr>
          <w:ilvl w:val="0"/>
          <w:numId w:val="8"/>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La especie C transfirió genes a la especie B.</w:t>
      </w:r>
    </w:p>
    <w:p w:rsidR="00C27229" w:rsidRPr="00C27229" w:rsidRDefault="00C27229" w:rsidP="00C27229">
      <w:pPr>
        <w:tabs>
          <w:tab w:val="left" w:pos="867"/>
        </w:tabs>
        <w:jc w:val="both"/>
        <w:rPr>
          <w:rFonts w:asciiTheme="minorHAnsi" w:eastAsia="Arial" w:hAnsiTheme="minorHAnsi"/>
          <w:sz w:val="18"/>
          <w:szCs w:val="18"/>
        </w:rPr>
      </w:pPr>
    </w:p>
    <w:p w:rsidR="00E16686" w:rsidRPr="00E16686" w:rsidRDefault="00C27229" w:rsidP="00E16686">
      <w:pPr>
        <w:numPr>
          <w:ilvl w:val="0"/>
          <w:numId w:val="1"/>
        </w:numPr>
        <w:tabs>
          <w:tab w:val="left" w:pos="531"/>
        </w:tabs>
        <w:ind w:left="567" w:right="20" w:hanging="567"/>
        <w:jc w:val="both"/>
        <w:rPr>
          <w:rFonts w:asciiTheme="minorHAnsi" w:eastAsia="Arial" w:hAnsiTheme="minorHAnsi"/>
          <w:sz w:val="18"/>
          <w:szCs w:val="18"/>
        </w:rPr>
      </w:pPr>
      <w:r>
        <w:rPr>
          <w:rFonts w:asciiTheme="minorHAnsi" w:eastAsia="Arial" w:hAnsiTheme="minorHAnsi"/>
          <w:sz w:val="18"/>
          <w:szCs w:val="18"/>
        </w:rPr>
        <w:t xml:space="preserve">11. </w:t>
      </w:r>
      <w:r w:rsidR="00E16686" w:rsidRPr="00E16686">
        <w:rPr>
          <w:rFonts w:asciiTheme="minorHAnsi" w:eastAsia="Arial" w:hAnsiTheme="minorHAnsi"/>
          <w:sz w:val="18"/>
          <w:szCs w:val="18"/>
        </w:rPr>
        <w:t>Responda verdadero o falso en las siguientes alternativas sobre lo referido en el texto de la pregunta anterior.</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  ) Hay parentesco genético entre las especies A y B.</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ind w:left="567"/>
        <w:rPr>
          <w:rFonts w:asciiTheme="minorHAnsi" w:eastAsia="Arial" w:hAnsiTheme="minorHAnsi"/>
          <w:sz w:val="18"/>
          <w:szCs w:val="18"/>
        </w:rPr>
      </w:pPr>
      <w:r w:rsidRPr="00E16686">
        <w:rPr>
          <w:rFonts w:asciiTheme="minorHAnsi" w:eastAsia="Arial" w:hAnsiTheme="minorHAnsi"/>
          <w:sz w:val="18"/>
          <w:szCs w:val="18"/>
        </w:rPr>
        <w:t>( ) Si las tres bacterias estuvieran juntas, el gen que diferencia A del resto sería el gen</w:t>
      </w:r>
    </w:p>
    <w:p w:rsidR="00E16686" w:rsidRPr="00E16686" w:rsidRDefault="00E16686" w:rsidP="00E16686">
      <w:pPr>
        <w:rPr>
          <w:rFonts w:asciiTheme="minorHAnsi" w:eastAsia="Times New Roman" w:hAnsiTheme="minorHAnsi"/>
          <w:sz w:val="18"/>
          <w:szCs w:val="18"/>
        </w:rPr>
      </w:pPr>
    </w:p>
    <w:tbl>
      <w:tblPr>
        <w:tblW w:w="0" w:type="auto"/>
        <w:tblInd w:w="567" w:type="dxa"/>
        <w:tblLayout w:type="fixed"/>
        <w:tblCellMar>
          <w:left w:w="0" w:type="dxa"/>
          <w:right w:w="0" w:type="dxa"/>
        </w:tblCellMar>
        <w:tblLook w:val="0000" w:firstRow="0" w:lastRow="0" w:firstColumn="0" w:lastColumn="0" w:noHBand="0" w:noVBand="0"/>
      </w:tblPr>
      <w:tblGrid>
        <w:gridCol w:w="140"/>
        <w:gridCol w:w="1240"/>
        <w:gridCol w:w="1720"/>
        <w:gridCol w:w="1820"/>
        <w:gridCol w:w="1800"/>
        <w:gridCol w:w="1240"/>
      </w:tblGrid>
      <w:tr w:rsidR="00E16686" w:rsidRPr="00E16686" w:rsidTr="007A2937">
        <w:trPr>
          <w:trHeight w:val="276"/>
        </w:trPr>
        <w:tc>
          <w:tcPr>
            <w:tcW w:w="14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240" w:type="dxa"/>
            <w:shd w:val="clear" w:color="auto" w:fill="auto"/>
            <w:vAlign w:val="bottom"/>
          </w:tcPr>
          <w:p w:rsidR="00E16686" w:rsidRPr="00E16686" w:rsidRDefault="00E16686" w:rsidP="00C27229">
            <w:pPr>
              <w:ind w:right="640"/>
              <w:rPr>
                <w:rFonts w:asciiTheme="minorHAnsi" w:eastAsia="Arial" w:hAnsiTheme="minorHAnsi"/>
                <w:sz w:val="18"/>
                <w:szCs w:val="18"/>
              </w:rPr>
            </w:pPr>
          </w:p>
        </w:tc>
        <w:tc>
          <w:tcPr>
            <w:tcW w:w="172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82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80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240" w:type="dxa"/>
            <w:shd w:val="clear" w:color="auto" w:fill="auto"/>
            <w:vAlign w:val="bottom"/>
          </w:tcPr>
          <w:p w:rsidR="00E16686" w:rsidRPr="00E16686" w:rsidRDefault="00E16686" w:rsidP="00E16686">
            <w:pPr>
              <w:rPr>
                <w:rFonts w:asciiTheme="minorHAnsi" w:eastAsia="Times New Roman" w:hAnsiTheme="minorHAnsi"/>
                <w:sz w:val="18"/>
                <w:szCs w:val="18"/>
              </w:rPr>
            </w:pPr>
          </w:p>
        </w:tc>
      </w:tr>
      <w:tr w:rsidR="00E16686" w:rsidRPr="00E16686" w:rsidTr="007A2937">
        <w:trPr>
          <w:trHeight w:val="276"/>
        </w:trPr>
        <w:tc>
          <w:tcPr>
            <w:tcW w:w="140" w:type="dxa"/>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w:t>
            </w:r>
          </w:p>
        </w:tc>
        <w:tc>
          <w:tcPr>
            <w:tcW w:w="4780" w:type="dxa"/>
            <w:gridSpan w:val="3"/>
            <w:shd w:val="clear" w:color="auto" w:fill="auto"/>
            <w:vAlign w:val="bottom"/>
          </w:tcPr>
          <w:p w:rsidR="00E16686" w:rsidRPr="00E16686" w:rsidRDefault="00E16686" w:rsidP="00E16686">
            <w:pPr>
              <w:ind w:left="80"/>
              <w:rPr>
                <w:rFonts w:asciiTheme="minorHAnsi" w:eastAsia="Arial" w:hAnsiTheme="minorHAnsi"/>
                <w:sz w:val="18"/>
                <w:szCs w:val="18"/>
              </w:rPr>
            </w:pPr>
            <w:r w:rsidRPr="00E16686">
              <w:rPr>
                <w:rFonts w:asciiTheme="minorHAnsi" w:eastAsia="Arial" w:hAnsiTheme="minorHAnsi"/>
                <w:sz w:val="18"/>
                <w:szCs w:val="18"/>
              </w:rPr>
              <w:t>) Las especies A y C hicieron conjugación.</w:t>
            </w:r>
          </w:p>
        </w:tc>
        <w:tc>
          <w:tcPr>
            <w:tcW w:w="1800" w:type="dxa"/>
            <w:shd w:val="clear" w:color="auto" w:fill="auto"/>
            <w:vAlign w:val="bottom"/>
          </w:tcPr>
          <w:p w:rsidR="00E16686" w:rsidRPr="00E16686" w:rsidRDefault="00E16686" w:rsidP="00E16686">
            <w:pPr>
              <w:rPr>
                <w:rFonts w:asciiTheme="minorHAnsi" w:eastAsia="Times New Roman" w:hAnsiTheme="minorHAnsi"/>
                <w:sz w:val="18"/>
                <w:szCs w:val="18"/>
              </w:rPr>
            </w:pPr>
          </w:p>
        </w:tc>
        <w:tc>
          <w:tcPr>
            <w:tcW w:w="1240" w:type="dxa"/>
            <w:shd w:val="clear" w:color="auto" w:fill="auto"/>
            <w:vAlign w:val="bottom"/>
          </w:tcPr>
          <w:p w:rsidR="00E16686" w:rsidRPr="00E16686" w:rsidRDefault="00E16686" w:rsidP="00E16686">
            <w:pPr>
              <w:rPr>
                <w:rFonts w:asciiTheme="minorHAnsi" w:eastAsia="Times New Roman" w:hAnsiTheme="minorHAnsi"/>
                <w:sz w:val="18"/>
                <w:szCs w:val="18"/>
              </w:rPr>
            </w:pPr>
          </w:p>
        </w:tc>
      </w:tr>
      <w:tr w:rsidR="00E16686" w:rsidRPr="00E16686" w:rsidTr="007A2937">
        <w:trPr>
          <w:trHeight w:val="276"/>
        </w:trPr>
        <w:tc>
          <w:tcPr>
            <w:tcW w:w="6720" w:type="dxa"/>
            <w:gridSpan w:val="5"/>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  ) Las especies B y C están emparentadas genéticamente.</w:t>
            </w:r>
          </w:p>
        </w:tc>
        <w:tc>
          <w:tcPr>
            <w:tcW w:w="1240" w:type="dxa"/>
            <w:shd w:val="clear" w:color="auto" w:fill="auto"/>
            <w:vAlign w:val="bottom"/>
          </w:tcPr>
          <w:p w:rsidR="00E16686" w:rsidRPr="00E16686" w:rsidRDefault="00E16686" w:rsidP="00E16686">
            <w:pPr>
              <w:rPr>
                <w:rFonts w:asciiTheme="minorHAnsi" w:eastAsia="Times New Roman" w:hAnsiTheme="minorHAnsi"/>
                <w:sz w:val="18"/>
                <w:szCs w:val="18"/>
              </w:rPr>
            </w:pPr>
          </w:p>
        </w:tc>
      </w:tr>
      <w:tr w:rsidR="00E16686" w:rsidRPr="00E16686" w:rsidTr="007A2937">
        <w:trPr>
          <w:trHeight w:val="276"/>
        </w:trPr>
        <w:tc>
          <w:tcPr>
            <w:tcW w:w="140" w:type="dxa"/>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w:t>
            </w:r>
          </w:p>
        </w:tc>
        <w:tc>
          <w:tcPr>
            <w:tcW w:w="6580" w:type="dxa"/>
            <w:gridSpan w:val="4"/>
            <w:shd w:val="clear" w:color="auto" w:fill="auto"/>
            <w:vAlign w:val="bottom"/>
          </w:tcPr>
          <w:p w:rsidR="00E16686" w:rsidRPr="00E16686" w:rsidRDefault="00E16686" w:rsidP="00E16686">
            <w:pPr>
              <w:ind w:left="80"/>
              <w:rPr>
                <w:rFonts w:asciiTheme="minorHAnsi" w:eastAsia="Arial" w:hAnsiTheme="minorHAnsi"/>
                <w:sz w:val="18"/>
                <w:szCs w:val="18"/>
              </w:rPr>
            </w:pPr>
            <w:r w:rsidRPr="00E16686">
              <w:rPr>
                <w:rFonts w:asciiTheme="minorHAnsi" w:eastAsia="Arial" w:hAnsiTheme="minorHAnsi"/>
                <w:sz w:val="18"/>
                <w:szCs w:val="18"/>
              </w:rPr>
              <w:t>) La  especie C está emparentada genéticamente con A y B.</w:t>
            </w:r>
          </w:p>
        </w:tc>
        <w:tc>
          <w:tcPr>
            <w:tcW w:w="1240" w:type="dxa"/>
            <w:shd w:val="clear" w:color="auto" w:fill="auto"/>
            <w:vAlign w:val="bottom"/>
          </w:tcPr>
          <w:p w:rsidR="00E16686" w:rsidRPr="00E16686" w:rsidRDefault="00E16686" w:rsidP="00E16686">
            <w:pPr>
              <w:rPr>
                <w:rFonts w:asciiTheme="minorHAnsi" w:eastAsia="Times New Roman" w:hAnsiTheme="minorHAnsi"/>
                <w:sz w:val="18"/>
                <w:szCs w:val="18"/>
              </w:rPr>
            </w:pPr>
          </w:p>
        </w:tc>
      </w:tr>
      <w:tr w:rsidR="00E16686" w:rsidRPr="00E16686" w:rsidTr="007A2937">
        <w:trPr>
          <w:trHeight w:val="553"/>
        </w:trPr>
        <w:tc>
          <w:tcPr>
            <w:tcW w:w="1380" w:type="dxa"/>
            <w:gridSpan w:val="2"/>
            <w:shd w:val="clear" w:color="auto" w:fill="auto"/>
            <w:vAlign w:val="bottom"/>
          </w:tcPr>
          <w:p w:rsidR="00E16686" w:rsidRPr="00E16686" w:rsidRDefault="00E16686" w:rsidP="00E16686">
            <w:pPr>
              <w:rPr>
                <w:rFonts w:asciiTheme="minorHAnsi" w:eastAsia="Arial" w:hAnsiTheme="minorHAnsi"/>
                <w:sz w:val="18"/>
                <w:szCs w:val="18"/>
              </w:rPr>
            </w:pPr>
            <w:r w:rsidRPr="00E16686">
              <w:rPr>
                <w:rFonts w:asciiTheme="minorHAnsi" w:eastAsia="Arial" w:hAnsiTheme="minorHAnsi"/>
                <w:sz w:val="18"/>
                <w:szCs w:val="18"/>
              </w:rPr>
              <w:t>A) FVFVF</w:t>
            </w:r>
          </w:p>
        </w:tc>
        <w:tc>
          <w:tcPr>
            <w:tcW w:w="1720" w:type="dxa"/>
            <w:shd w:val="clear" w:color="auto" w:fill="auto"/>
            <w:vAlign w:val="bottom"/>
          </w:tcPr>
          <w:p w:rsidR="00E16686" w:rsidRPr="00E16686" w:rsidRDefault="00E16686" w:rsidP="00E16686">
            <w:pPr>
              <w:ind w:left="320"/>
              <w:rPr>
                <w:rFonts w:asciiTheme="minorHAnsi" w:eastAsia="Arial" w:hAnsiTheme="minorHAnsi"/>
                <w:sz w:val="18"/>
                <w:szCs w:val="18"/>
              </w:rPr>
            </w:pPr>
            <w:r w:rsidRPr="00E16686">
              <w:rPr>
                <w:rFonts w:asciiTheme="minorHAnsi" w:eastAsia="Arial" w:hAnsiTheme="minorHAnsi"/>
                <w:sz w:val="18"/>
                <w:szCs w:val="18"/>
              </w:rPr>
              <w:t>B) VVFVF</w:t>
            </w:r>
          </w:p>
        </w:tc>
        <w:tc>
          <w:tcPr>
            <w:tcW w:w="1820" w:type="dxa"/>
            <w:shd w:val="clear" w:color="auto" w:fill="auto"/>
            <w:vAlign w:val="bottom"/>
          </w:tcPr>
          <w:p w:rsidR="00E16686" w:rsidRPr="00E16686" w:rsidRDefault="00E16686" w:rsidP="00E16686">
            <w:pPr>
              <w:ind w:left="300"/>
              <w:rPr>
                <w:rFonts w:asciiTheme="minorHAnsi" w:eastAsia="Arial" w:hAnsiTheme="minorHAnsi"/>
                <w:sz w:val="18"/>
                <w:szCs w:val="18"/>
              </w:rPr>
            </w:pPr>
            <w:r w:rsidRPr="00E16686">
              <w:rPr>
                <w:rFonts w:asciiTheme="minorHAnsi" w:eastAsia="Arial" w:hAnsiTheme="minorHAnsi"/>
                <w:sz w:val="18"/>
                <w:szCs w:val="18"/>
              </w:rPr>
              <w:t>C) FVFFV</w:t>
            </w:r>
          </w:p>
        </w:tc>
        <w:tc>
          <w:tcPr>
            <w:tcW w:w="1800" w:type="dxa"/>
            <w:shd w:val="clear" w:color="auto" w:fill="auto"/>
            <w:vAlign w:val="bottom"/>
          </w:tcPr>
          <w:p w:rsidR="00E16686" w:rsidRPr="00E16686" w:rsidRDefault="00E16686" w:rsidP="00E16686">
            <w:pPr>
              <w:ind w:left="180"/>
              <w:rPr>
                <w:rFonts w:asciiTheme="minorHAnsi" w:eastAsia="Arial" w:hAnsiTheme="minorHAnsi"/>
                <w:sz w:val="18"/>
                <w:szCs w:val="18"/>
              </w:rPr>
            </w:pPr>
            <w:r w:rsidRPr="00E16686">
              <w:rPr>
                <w:rFonts w:asciiTheme="minorHAnsi" w:eastAsia="Arial" w:hAnsiTheme="minorHAnsi"/>
                <w:sz w:val="18"/>
                <w:szCs w:val="18"/>
              </w:rPr>
              <w:t>D) FVVFV</w:t>
            </w:r>
          </w:p>
        </w:tc>
        <w:tc>
          <w:tcPr>
            <w:tcW w:w="1240" w:type="dxa"/>
            <w:shd w:val="clear" w:color="auto" w:fill="auto"/>
            <w:vAlign w:val="bottom"/>
          </w:tcPr>
          <w:p w:rsidR="00E16686" w:rsidRPr="00E16686" w:rsidRDefault="00E16686" w:rsidP="00E16686">
            <w:pPr>
              <w:ind w:left="80"/>
              <w:rPr>
                <w:rFonts w:asciiTheme="minorHAnsi" w:eastAsia="Arial" w:hAnsiTheme="minorHAnsi"/>
                <w:w w:val="98"/>
                <w:sz w:val="18"/>
                <w:szCs w:val="18"/>
              </w:rPr>
            </w:pPr>
            <w:r w:rsidRPr="00E16686">
              <w:rPr>
                <w:rFonts w:asciiTheme="minorHAnsi" w:eastAsia="Arial" w:hAnsiTheme="minorHAnsi"/>
                <w:w w:val="98"/>
                <w:sz w:val="18"/>
                <w:szCs w:val="18"/>
              </w:rPr>
              <w:t>E)  FVVVV</w:t>
            </w:r>
          </w:p>
        </w:tc>
      </w:tr>
    </w:tbl>
    <w:p w:rsidR="00E16686" w:rsidRPr="00E16686" w:rsidRDefault="00E16686" w:rsidP="00E16686">
      <w:pPr>
        <w:rPr>
          <w:rFonts w:asciiTheme="minorHAnsi" w:eastAsia="Times New Roman" w:hAnsiTheme="minorHAnsi"/>
          <w:sz w:val="18"/>
          <w:szCs w:val="18"/>
        </w:rPr>
      </w:pPr>
    </w:p>
    <w:p w:rsidR="00E16686" w:rsidRPr="00E16686" w:rsidRDefault="00C27229" w:rsidP="00E16686">
      <w:pPr>
        <w:numPr>
          <w:ilvl w:val="0"/>
          <w:numId w:val="1"/>
        </w:numPr>
        <w:tabs>
          <w:tab w:val="left" w:pos="527"/>
        </w:tabs>
        <w:ind w:left="527" w:hanging="527"/>
        <w:jc w:val="both"/>
        <w:rPr>
          <w:rFonts w:asciiTheme="minorHAnsi" w:eastAsia="Arial" w:hAnsiTheme="minorHAnsi"/>
          <w:sz w:val="18"/>
          <w:szCs w:val="18"/>
        </w:rPr>
      </w:pPr>
      <w:r w:rsidRPr="00C27229">
        <w:rPr>
          <w:rFonts w:asciiTheme="minorHAnsi" w:eastAsia="Arial" w:hAnsiTheme="minorHAnsi"/>
          <w:sz w:val="18"/>
          <w:szCs w:val="18"/>
        </w:rPr>
        <w:t xml:space="preserve">12. </w:t>
      </w:r>
      <w:r w:rsidR="00E16686" w:rsidRPr="00E16686">
        <w:rPr>
          <w:rFonts w:asciiTheme="minorHAnsi" w:eastAsia="Arial" w:hAnsiTheme="minorHAnsi"/>
          <w:sz w:val="18"/>
          <w:szCs w:val="18"/>
        </w:rPr>
        <w:t>Son acontecimientos claves que se producen cuando una bacteria se divide.</w:t>
      </w:r>
    </w:p>
    <w:p w:rsidR="00E16686" w:rsidRPr="00E16686" w:rsidRDefault="00E16686" w:rsidP="00C27229">
      <w:pPr>
        <w:numPr>
          <w:ilvl w:val="1"/>
          <w:numId w:val="9"/>
        </w:numPr>
        <w:tabs>
          <w:tab w:val="left" w:pos="827"/>
        </w:tabs>
        <w:ind w:left="827" w:hanging="260"/>
        <w:jc w:val="both"/>
        <w:rPr>
          <w:rFonts w:asciiTheme="minorHAnsi" w:eastAsia="Arial" w:hAnsiTheme="minorHAnsi"/>
          <w:sz w:val="18"/>
          <w:szCs w:val="18"/>
        </w:rPr>
      </w:pPr>
      <w:r w:rsidRPr="00E16686">
        <w:rPr>
          <w:rFonts w:asciiTheme="minorHAnsi" w:eastAsia="Arial" w:hAnsiTheme="minorHAnsi"/>
          <w:sz w:val="18"/>
          <w:szCs w:val="18"/>
        </w:rPr>
        <w:t>El ADN se copia en ARN.</w:t>
      </w:r>
    </w:p>
    <w:p w:rsidR="00E16686" w:rsidRPr="00E16686" w:rsidRDefault="00E16686" w:rsidP="00C27229">
      <w:pPr>
        <w:numPr>
          <w:ilvl w:val="1"/>
          <w:numId w:val="9"/>
        </w:numPr>
        <w:tabs>
          <w:tab w:val="left" w:pos="827"/>
        </w:tabs>
        <w:ind w:left="827" w:hanging="260"/>
        <w:jc w:val="both"/>
        <w:rPr>
          <w:rFonts w:asciiTheme="minorHAnsi" w:eastAsia="Arial" w:hAnsiTheme="minorHAnsi"/>
          <w:sz w:val="18"/>
          <w:szCs w:val="18"/>
        </w:rPr>
      </w:pPr>
      <w:r w:rsidRPr="00E16686">
        <w:rPr>
          <w:rFonts w:asciiTheme="minorHAnsi" w:eastAsia="Arial" w:hAnsiTheme="minorHAnsi"/>
          <w:sz w:val="18"/>
          <w:szCs w:val="18"/>
        </w:rPr>
        <w:t>El ADN se duplica.</w:t>
      </w:r>
    </w:p>
    <w:p w:rsidR="00E16686" w:rsidRPr="00E16686" w:rsidRDefault="00E16686" w:rsidP="00C27229">
      <w:pPr>
        <w:numPr>
          <w:ilvl w:val="1"/>
          <w:numId w:val="9"/>
        </w:numPr>
        <w:tabs>
          <w:tab w:val="left" w:pos="827"/>
        </w:tabs>
        <w:ind w:left="827" w:hanging="260"/>
        <w:jc w:val="both"/>
        <w:rPr>
          <w:rFonts w:asciiTheme="minorHAnsi" w:eastAsia="Arial" w:hAnsiTheme="minorHAnsi"/>
          <w:sz w:val="18"/>
          <w:szCs w:val="18"/>
        </w:rPr>
      </w:pPr>
      <w:r w:rsidRPr="00E16686">
        <w:rPr>
          <w:rFonts w:asciiTheme="minorHAnsi" w:eastAsia="Arial" w:hAnsiTheme="minorHAnsi"/>
          <w:sz w:val="18"/>
          <w:szCs w:val="18"/>
        </w:rPr>
        <w:t>El ADN se distribuye en todo el cuerpo.</w:t>
      </w:r>
    </w:p>
    <w:p w:rsidR="00E16686" w:rsidRPr="00E16686" w:rsidRDefault="00E16686" w:rsidP="00C27229">
      <w:pPr>
        <w:numPr>
          <w:ilvl w:val="1"/>
          <w:numId w:val="9"/>
        </w:numPr>
        <w:tabs>
          <w:tab w:val="left" w:pos="827"/>
        </w:tabs>
        <w:ind w:left="827" w:hanging="260"/>
        <w:jc w:val="both"/>
        <w:rPr>
          <w:rFonts w:asciiTheme="minorHAnsi" w:eastAsia="Arial" w:hAnsiTheme="minorHAnsi"/>
          <w:sz w:val="18"/>
          <w:szCs w:val="18"/>
        </w:rPr>
      </w:pPr>
      <w:r w:rsidRPr="00E16686">
        <w:rPr>
          <w:rFonts w:asciiTheme="minorHAnsi" w:eastAsia="Arial" w:hAnsiTheme="minorHAnsi"/>
          <w:sz w:val="18"/>
          <w:szCs w:val="18"/>
        </w:rPr>
        <w:t>El ADN se reparte para formar dos células.</w:t>
      </w:r>
    </w:p>
    <w:p w:rsidR="00E16686" w:rsidRPr="00E16686" w:rsidRDefault="00E16686" w:rsidP="00C27229">
      <w:pPr>
        <w:numPr>
          <w:ilvl w:val="1"/>
          <w:numId w:val="9"/>
        </w:numPr>
        <w:tabs>
          <w:tab w:val="left" w:pos="827"/>
        </w:tabs>
        <w:ind w:left="827" w:hanging="260"/>
        <w:jc w:val="both"/>
        <w:rPr>
          <w:rFonts w:asciiTheme="minorHAnsi" w:eastAsia="Arial" w:hAnsiTheme="minorHAnsi"/>
          <w:sz w:val="18"/>
          <w:szCs w:val="18"/>
        </w:rPr>
      </w:pPr>
      <w:r w:rsidRPr="00E16686">
        <w:rPr>
          <w:rFonts w:asciiTheme="minorHAnsi" w:eastAsia="Arial" w:hAnsiTheme="minorHAnsi"/>
          <w:sz w:val="18"/>
          <w:szCs w:val="18"/>
        </w:rPr>
        <w:t>Se forma un septo o tabique transversal.</w:t>
      </w:r>
    </w:p>
    <w:p w:rsidR="00E16686" w:rsidRPr="00E16686" w:rsidRDefault="00E16686" w:rsidP="00E16686">
      <w:pPr>
        <w:rPr>
          <w:rFonts w:asciiTheme="minorHAnsi" w:eastAsia="Times New Roman" w:hAnsiTheme="minorHAnsi"/>
          <w:sz w:val="18"/>
          <w:szCs w:val="18"/>
        </w:rPr>
      </w:pPr>
    </w:p>
    <w:p w:rsidR="00E16686" w:rsidRDefault="00E16686" w:rsidP="00C27229">
      <w:pPr>
        <w:tabs>
          <w:tab w:val="left" w:pos="2247"/>
          <w:tab w:val="left" w:pos="3947"/>
          <w:tab w:val="left" w:pos="5647"/>
          <w:tab w:val="left" w:pos="7347"/>
        </w:tabs>
        <w:ind w:left="567"/>
        <w:rPr>
          <w:rFonts w:asciiTheme="minorHAnsi" w:eastAsia="Arial" w:hAnsiTheme="minorHAnsi"/>
          <w:sz w:val="18"/>
          <w:szCs w:val="18"/>
        </w:rPr>
      </w:pPr>
      <w:r w:rsidRPr="00E16686">
        <w:rPr>
          <w:rFonts w:asciiTheme="minorHAnsi" w:eastAsia="Arial" w:hAnsiTheme="minorHAnsi"/>
          <w:sz w:val="18"/>
          <w:szCs w:val="18"/>
        </w:rPr>
        <w:t>A) 1, 2, 4</w:t>
      </w:r>
      <w:r w:rsidRPr="00E16686">
        <w:rPr>
          <w:rFonts w:asciiTheme="minorHAnsi" w:eastAsia="Times New Roman" w:hAnsiTheme="minorHAnsi"/>
          <w:sz w:val="18"/>
          <w:szCs w:val="18"/>
        </w:rPr>
        <w:tab/>
      </w:r>
      <w:r w:rsidRPr="00E16686">
        <w:rPr>
          <w:rFonts w:asciiTheme="minorHAnsi" w:eastAsia="Arial" w:hAnsiTheme="minorHAnsi"/>
          <w:sz w:val="18"/>
          <w:szCs w:val="18"/>
        </w:rPr>
        <w:t>B) 2, 4, 5</w:t>
      </w:r>
      <w:r w:rsidRPr="00E16686">
        <w:rPr>
          <w:rFonts w:asciiTheme="minorHAnsi" w:eastAsia="Times New Roman" w:hAnsiTheme="minorHAnsi"/>
          <w:sz w:val="18"/>
          <w:szCs w:val="18"/>
        </w:rPr>
        <w:tab/>
      </w:r>
      <w:r w:rsidRPr="00E16686">
        <w:rPr>
          <w:rFonts w:asciiTheme="minorHAnsi" w:eastAsia="Arial" w:hAnsiTheme="minorHAnsi"/>
          <w:sz w:val="18"/>
          <w:szCs w:val="18"/>
        </w:rPr>
        <w:t>C) 2, 3, 5</w:t>
      </w:r>
      <w:r w:rsidRPr="00E16686">
        <w:rPr>
          <w:rFonts w:asciiTheme="minorHAnsi" w:eastAsia="Times New Roman" w:hAnsiTheme="minorHAnsi"/>
          <w:sz w:val="18"/>
          <w:szCs w:val="18"/>
        </w:rPr>
        <w:tab/>
      </w:r>
      <w:r w:rsidRPr="00E16686">
        <w:rPr>
          <w:rFonts w:asciiTheme="minorHAnsi" w:eastAsia="Arial" w:hAnsiTheme="minorHAnsi"/>
          <w:sz w:val="18"/>
          <w:szCs w:val="18"/>
        </w:rPr>
        <w:t>D) 1, 4, 5</w:t>
      </w:r>
      <w:r w:rsidRPr="00E16686">
        <w:rPr>
          <w:rFonts w:asciiTheme="minorHAnsi" w:eastAsia="Times New Roman" w:hAnsiTheme="minorHAnsi"/>
          <w:sz w:val="18"/>
          <w:szCs w:val="18"/>
        </w:rPr>
        <w:tab/>
      </w:r>
      <w:r w:rsidR="00C27229">
        <w:rPr>
          <w:rFonts w:asciiTheme="minorHAnsi" w:eastAsia="Arial" w:hAnsiTheme="minorHAnsi"/>
          <w:sz w:val="18"/>
          <w:szCs w:val="18"/>
        </w:rPr>
        <w:t>E) 1, 3, 4</w:t>
      </w:r>
    </w:p>
    <w:p w:rsidR="00C27229" w:rsidRPr="00C27229" w:rsidRDefault="00C27229" w:rsidP="00C27229">
      <w:pPr>
        <w:tabs>
          <w:tab w:val="left" w:pos="2247"/>
          <w:tab w:val="left" w:pos="3947"/>
          <w:tab w:val="left" w:pos="5647"/>
          <w:tab w:val="left" w:pos="7347"/>
        </w:tabs>
        <w:ind w:left="567"/>
        <w:rPr>
          <w:rFonts w:asciiTheme="minorHAnsi" w:eastAsia="Arial" w:hAnsiTheme="minorHAnsi"/>
          <w:sz w:val="18"/>
          <w:szCs w:val="18"/>
        </w:rPr>
      </w:pPr>
    </w:p>
    <w:p w:rsidR="00E16686" w:rsidRPr="00E16686" w:rsidRDefault="00C27229" w:rsidP="00E16686">
      <w:pPr>
        <w:numPr>
          <w:ilvl w:val="0"/>
          <w:numId w:val="1"/>
        </w:numPr>
        <w:tabs>
          <w:tab w:val="left" w:pos="578"/>
        </w:tabs>
        <w:ind w:left="567" w:hanging="567"/>
        <w:jc w:val="both"/>
        <w:rPr>
          <w:rFonts w:asciiTheme="minorHAnsi" w:eastAsia="Arial" w:hAnsiTheme="minorHAnsi"/>
          <w:sz w:val="18"/>
          <w:szCs w:val="18"/>
        </w:rPr>
      </w:pPr>
      <w:r>
        <w:rPr>
          <w:rFonts w:asciiTheme="minorHAnsi" w:eastAsia="Arial" w:hAnsiTheme="minorHAnsi"/>
          <w:sz w:val="18"/>
          <w:szCs w:val="18"/>
        </w:rPr>
        <w:t xml:space="preserve">13. </w:t>
      </w:r>
      <w:r w:rsidR="00E16686" w:rsidRPr="00E16686">
        <w:rPr>
          <w:rFonts w:asciiTheme="minorHAnsi" w:eastAsia="Arial" w:hAnsiTheme="minorHAnsi"/>
          <w:sz w:val="18"/>
          <w:szCs w:val="18"/>
        </w:rPr>
        <w:t>Las bacterias se reproducen asexualmente; sin embargo, pueden hacer recombinación genética gracias a dos procesos denominados</w:t>
      </w:r>
    </w:p>
    <w:p w:rsidR="00E16686" w:rsidRPr="00E16686" w:rsidRDefault="00E16686" w:rsidP="00E16686">
      <w:pPr>
        <w:rPr>
          <w:rFonts w:asciiTheme="minorHAnsi" w:eastAsia="Arial" w:hAnsiTheme="minorHAnsi"/>
          <w:sz w:val="18"/>
          <w:szCs w:val="18"/>
        </w:rPr>
      </w:pPr>
    </w:p>
    <w:p w:rsidR="00E16686" w:rsidRPr="00E16686" w:rsidRDefault="00E16686" w:rsidP="00C27229">
      <w:pPr>
        <w:numPr>
          <w:ilvl w:val="1"/>
          <w:numId w:val="10"/>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división celular y meiosis.</w:t>
      </w:r>
    </w:p>
    <w:p w:rsidR="00E16686" w:rsidRPr="00E16686" w:rsidRDefault="00E16686" w:rsidP="00C27229">
      <w:pPr>
        <w:numPr>
          <w:ilvl w:val="1"/>
          <w:numId w:val="10"/>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fisión binaria y mitosis.</w:t>
      </w:r>
    </w:p>
    <w:p w:rsidR="00E16686" w:rsidRPr="00E16686" w:rsidRDefault="00E16686" w:rsidP="00C27229">
      <w:pPr>
        <w:numPr>
          <w:ilvl w:val="1"/>
          <w:numId w:val="10"/>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conjugación y traducción.</w:t>
      </w:r>
    </w:p>
    <w:p w:rsidR="00E16686" w:rsidRPr="00E16686" w:rsidRDefault="00E16686" w:rsidP="00C27229">
      <w:pPr>
        <w:numPr>
          <w:ilvl w:val="1"/>
          <w:numId w:val="10"/>
        </w:numPr>
        <w:tabs>
          <w:tab w:val="left" w:pos="887"/>
        </w:tabs>
        <w:ind w:left="887" w:hanging="320"/>
        <w:jc w:val="both"/>
        <w:rPr>
          <w:rFonts w:asciiTheme="minorHAnsi" w:eastAsia="Arial" w:hAnsiTheme="minorHAnsi"/>
          <w:sz w:val="18"/>
          <w:szCs w:val="18"/>
        </w:rPr>
      </w:pPr>
      <w:r w:rsidRPr="00E16686">
        <w:rPr>
          <w:rFonts w:asciiTheme="minorHAnsi" w:eastAsia="Arial" w:hAnsiTheme="minorHAnsi"/>
          <w:sz w:val="18"/>
          <w:szCs w:val="18"/>
        </w:rPr>
        <w:t>conjugación y reproducción.</w:t>
      </w:r>
    </w:p>
    <w:p w:rsidR="00E16686" w:rsidRDefault="00E16686" w:rsidP="00C27229">
      <w:pPr>
        <w:numPr>
          <w:ilvl w:val="1"/>
          <w:numId w:val="10"/>
        </w:numPr>
        <w:tabs>
          <w:tab w:val="left" w:pos="867"/>
        </w:tabs>
        <w:ind w:left="867" w:hanging="300"/>
        <w:jc w:val="both"/>
        <w:rPr>
          <w:rFonts w:asciiTheme="minorHAnsi" w:eastAsia="Arial" w:hAnsiTheme="minorHAnsi"/>
          <w:sz w:val="18"/>
          <w:szCs w:val="18"/>
        </w:rPr>
      </w:pPr>
      <w:r w:rsidRPr="00E16686">
        <w:rPr>
          <w:rFonts w:asciiTheme="minorHAnsi" w:eastAsia="Arial" w:hAnsiTheme="minorHAnsi"/>
          <w:sz w:val="18"/>
          <w:szCs w:val="18"/>
        </w:rPr>
        <w:t>conjugación y transducción.</w:t>
      </w:r>
    </w:p>
    <w:p w:rsidR="00C27229" w:rsidRPr="00C27229" w:rsidRDefault="00C27229" w:rsidP="00E16686">
      <w:pPr>
        <w:numPr>
          <w:ilvl w:val="1"/>
          <w:numId w:val="1"/>
        </w:numPr>
        <w:tabs>
          <w:tab w:val="left" w:pos="867"/>
        </w:tabs>
        <w:ind w:left="867" w:hanging="300"/>
        <w:jc w:val="both"/>
        <w:rPr>
          <w:rFonts w:asciiTheme="minorHAnsi" w:eastAsia="Arial" w:hAnsiTheme="minorHAnsi"/>
          <w:sz w:val="18"/>
          <w:szCs w:val="18"/>
        </w:rPr>
      </w:pPr>
    </w:p>
    <w:p w:rsidR="00E16686" w:rsidRPr="00E16686" w:rsidRDefault="00C27229" w:rsidP="00E16686">
      <w:pPr>
        <w:numPr>
          <w:ilvl w:val="0"/>
          <w:numId w:val="1"/>
        </w:numPr>
        <w:tabs>
          <w:tab w:val="left" w:pos="607"/>
        </w:tabs>
        <w:ind w:left="607" w:hanging="607"/>
        <w:jc w:val="both"/>
        <w:rPr>
          <w:rFonts w:asciiTheme="minorHAnsi" w:eastAsia="Arial" w:hAnsiTheme="minorHAnsi"/>
          <w:sz w:val="18"/>
          <w:szCs w:val="18"/>
        </w:rPr>
      </w:pPr>
      <w:r>
        <w:rPr>
          <w:rFonts w:asciiTheme="minorHAnsi" w:eastAsia="Arial" w:hAnsiTheme="minorHAnsi"/>
          <w:sz w:val="18"/>
          <w:szCs w:val="18"/>
        </w:rPr>
        <w:t xml:space="preserve">14. </w:t>
      </w:r>
      <w:r w:rsidR="00E16686" w:rsidRPr="00E16686">
        <w:rPr>
          <w:rFonts w:asciiTheme="minorHAnsi" w:eastAsia="Arial" w:hAnsiTheme="minorHAnsi"/>
          <w:sz w:val="18"/>
          <w:szCs w:val="18"/>
        </w:rPr>
        <w:t xml:space="preserve">Es una bacteria que no pertenece al grupo de las </w:t>
      </w:r>
      <w:proofErr w:type="spellStart"/>
      <w:r w:rsidR="00E16686" w:rsidRPr="00E16686">
        <w:rPr>
          <w:rFonts w:asciiTheme="minorHAnsi" w:eastAsia="Arial" w:hAnsiTheme="minorHAnsi"/>
          <w:sz w:val="18"/>
          <w:szCs w:val="18"/>
        </w:rPr>
        <w:t>eubacterias</w:t>
      </w:r>
      <w:proofErr w:type="spellEnd"/>
      <w:r w:rsidR="00E16686" w:rsidRPr="00E16686">
        <w:rPr>
          <w:rFonts w:asciiTheme="minorHAnsi" w:eastAsia="Arial" w:hAnsiTheme="minorHAnsi"/>
          <w:sz w:val="18"/>
          <w:szCs w:val="18"/>
        </w:rPr>
        <w:t>.</w:t>
      </w:r>
    </w:p>
    <w:p w:rsidR="00E16686" w:rsidRPr="00E16686" w:rsidRDefault="00E16686" w:rsidP="00E16686">
      <w:pPr>
        <w:rPr>
          <w:rFonts w:asciiTheme="minorHAnsi" w:eastAsia="Times New Roman" w:hAnsiTheme="minorHAnsi"/>
          <w:sz w:val="18"/>
          <w:szCs w:val="18"/>
        </w:rPr>
      </w:pPr>
    </w:p>
    <w:p w:rsidR="00E16686" w:rsidRPr="00E16686" w:rsidRDefault="00E16686" w:rsidP="00E16686">
      <w:pPr>
        <w:tabs>
          <w:tab w:val="left" w:pos="3927"/>
          <w:tab w:val="left" w:pos="7427"/>
        </w:tabs>
        <w:ind w:left="567"/>
        <w:rPr>
          <w:rFonts w:asciiTheme="minorHAnsi" w:eastAsia="Arial" w:hAnsiTheme="minorHAnsi"/>
          <w:sz w:val="18"/>
          <w:szCs w:val="18"/>
        </w:rPr>
      </w:pPr>
      <w:r w:rsidRPr="00E16686">
        <w:rPr>
          <w:rFonts w:asciiTheme="minorHAnsi" w:eastAsia="Arial" w:hAnsiTheme="minorHAnsi"/>
          <w:sz w:val="18"/>
          <w:szCs w:val="18"/>
        </w:rPr>
        <w:t xml:space="preserve">A) </w:t>
      </w:r>
      <w:proofErr w:type="spellStart"/>
      <w:r w:rsidRPr="00E16686">
        <w:rPr>
          <w:rFonts w:asciiTheme="minorHAnsi" w:eastAsia="Arial" w:hAnsiTheme="minorHAnsi"/>
          <w:sz w:val="18"/>
          <w:szCs w:val="18"/>
        </w:rPr>
        <w:t>Micoplasmas</w:t>
      </w:r>
      <w:proofErr w:type="spellEnd"/>
      <w:r w:rsidRPr="00E16686">
        <w:rPr>
          <w:rFonts w:asciiTheme="minorHAnsi" w:eastAsia="Times New Roman" w:hAnsiTheme="minorHAnsi"/>
          <w:sz w:val="18"/>
          <w:szCs w:val="18"/>
        </w:rPr>
        <w:tab/>
      </w:r>
      <w:r w:rsidRPr="00E16686">
        <w:rPr>
          <w:rFonts w:asciiTheme="minorHAnsi" w:eastAsia="Arial" w:hAnsiTheme="minorHAnsi"/>
          <w:sz w:val="18"/>
          <w:szCs w:val="18"/>
        </w:rPr>
        <w:t>B) Espiroquetas</w:t>
      </w:r>
      <w:r w:rsidRPr="00E16686">
        <w:rPr>
          <w:rFonts w:asciiTheme="minorHAnsi" w:eastAsia="Times New Roman" w:hAnsiTheme="minorHAnsi"/>
          <w:sz w:val="18"/>
          <w:szCs w:val="18"/>
        </w:rPr>
        <w:tab/>
      </w:r>
      <w:r w:rsidRPr="00E16686">
        <w:rPr>
          <w:rFonts w:asciiTheme="minorHAnsi" w:eastAsia="Arial" w:hAnsiTheme="minorHAnsi"/>
          <w:sz w:val="18"/>
          <w:szCs w:val="18"/>
        </w:rPr>
        <w:t>C) Halófilas</w:t>
      </w:r>
    </w:p>
    <w:p w:rsidR="00E16686" w:rsidRPr="00E16686" w:rsidRDefault="00E16686" w:rsidP="00E16686">
      <w:pPr>
        <w:tabs>
          <w:tab w:val="left" w:pos="3907"/>
        </w:tabs>
        <w:ind w:left="567"/>
        <w:rPr>
          <w:rFonts w:asciiTheme="minorHAnsi" w:eastAsia="Arial" w:hAnsiTheme="minorHAnsi"/>
          <w:sz w:val="18"/>
          <w:szCs w:val="18"/>
        </w:rPr>
      </w:pPr>
      <w:r w:rsidRPr="00E16686">
        <w:rPr>
          <w:rFonts w:asciiTheme="minorHAnsi" w:eastAsia="Arial" w:hAnsiTheme="minorHAnsi"/>
          <w:sz w:val="18"/>
          <w:szCs w:val="18"/>
        </w:rPr>
        <w:t xml:space="preserve">D) </w:t>
      </w:r>
      <w:proofErr w:type="spellStart"/>
      <w:r w:rsidRPr="00E16686">
        <w:rPr>
          <w:rFonts w:asciiTheme="minorHAnsi" w:eastAsia="Arial" w:hAnsiTheme="minorHAnsi"/>
          <w:sz w:val="18"/>
          <w:szCs w:val="18"/>
        </w:rPr>
        <w:t>Ricketsias</w:t>
      </w:r>
      <w:proofErr w:type="spellEnd"/>
      <w:r w:rsidRPr="00E16686">
        <w:rPr>
          <w:rFonts w:asciiTheme="minorHAnsi" w:eastAsia="Times New Roman" w:hAnsiTheme="minorHAnsi"/>
          <w:sz w:val="18"/>
          <w:szCs w:val="18"/>
        </w:rPr>
        <w:tab/>
      </w:r>
      <w:r w:rsidRPr="00E16686">
        <w:rPr>
          <w:rFonts w:asciiTheme="minorHAnsi" w:eastAsia="Arial" w:hAnsiTheme="minorHAnsi"/>
          <w:sz w:val="18"/>
          <w:szCs w:val="18"/>
        </w:rPr>
        <w:t>E) Cianobacterias</w:t>
      </w:r>
    </w:p>
    <w:p w:rsidR="00E16686" w:rsidRPr="00E16686" w:rsidRDefault="00E16686" w:rsidP="00E16686">
      <w:pPr>
        <w:rPr>
          <w:rFonts w:asciiTheme="minorHAnsi" w:eastAsia="Times New Roman" w:hAnsiTheme="minorHAnsi"/>
          <w:sz w:val="18"/>
          <w:szCs w:val="18"/>
        </w:rPr>
      </w:pPr>
    </w:p>
    <w:p w:rsidR="00E16686" w:rsidRPr="00E16686" w:rsidRDefault="00C27229" w:rsidP="00E16686">
      <w:pPr>
        <w:numPr>
          <w:ilvl w:val="0"/>
          <w:numId w:val="1"/>
        </w:numPr>
        <w:tabs>
          <w:tab w:val="left" w:pos="572"/>
        </w:tabs>
        <w:ind w:left="567" w:right="20" w:hanging="567"/>
        <w:jc w:val="both"/>
        <w:rPr>
          <w:rFonts w:asciiTheme="minorHAnsi" w:eastAsia="Arial" w:hAnsiTheme="minorHAnsi"/>
          <w:sz w:val="18"/>
          <w:szCs w:val="18"/>
        </w:rPr>
      </w:pPr>
      <w:r>
        <w:rPr>
          <w:rFonts w:asciiTheme="minorHAnsi" w:eastAsia="Arial" w:hAnsiTheme="minorHAnsi"/>
          <w:sz w:val="18"/>
          <w:szCs w:val="18"/>
        </w:rPr>
        <w:t xml:space="preserve">15. </w:t>
      </w:r>
      <w:r w:rsidR="00E16686" w:rsidRPr="00E16686">
        <w:rPr>
          <w:rFonts w:asciiTheme="minorHAnsi" w:eastAsia="Arial" w:hAnsiTheme="minorHAnsi"/>
          <w:sz w:val="18"/>
          <w:szCs w:val="18"/>
        </w:rPr>
        <w:t>El ADN de las bacterias está organizado en un cromosoma circular contenido en un área conocida como</w:t>
      </w:r>
    </w:p>
    <w:p w:rsidR="00E16686" w:rsidRPr="00C27229" w:rsidRDefault="00E16686" w:rsidP="00C27229">
      <w:pPr>
        <w:tabs>
          <w:tab w:val="left" w:pos="2247"/>
          <w:tab w:val="left" w:pos="3947"/>
          <w:tab w:val="left" w:pos="5647"/>
          <w:tab w:val="left" w:pos="7797"/>
        </w:tabs>
        <w:ind w:left="567"/>
        <w:rPr>
          <w:rFonts w:asciiTheme="minorHAnsi" w:eastAsia="Arial" w:hAnsiTheme="minorHAnsi"/>
          <w:sz w:val="18"/>
          <w:szCs w:val="18"/>
        </w:rPr>
      </w:pPr>
      <w:r w:rsidRPr="00E16686">
        <w:rPr>
          <w:rFonts w:asciiTheme="minorHAnsi" w:eastAsia="Arial" w:hAnsiTheme="minorHAnsi"/>
          <w:sz w:val="18"/>
          <w:szCs w:val="18"/>
        </w:rPr>
        <w:t xml:space="preserve">A) </w:t>
      </w:r>
      <w:proofErr w:type="spellStart"/>
      <w:r w:rsidRPr="00E16686">
        <w:rPr>
          <w:rFonts w:asciiTheme="minorHAnsi" w:eastAsia="Arial" w:hAnsiTheme="minorHAnsi"/>
          <w:sz w:val="18"/>
          <w:szCs w:val="18"/>
        </w:rPr>
        <w:t>nucleoide</w:t>
      </w:r>
      <w:proofErr w:type="spellEnd"/>
      <w:r w:rsidRPr="00E16686">
        <w:rPr>
          <w:rFonts w:asciiTheme="minorHAnsi" w:eastAsia="Arial" w:hAnsiTheme="minorHAnsi"/>
          <w:sz w:val="18"/>
          <w:szCs w:val="18"/>
        </w:rPr>
        <w:t>.</w:t>
      </w:r>
      <w:r w:rsidRPr="00E16686">
        <w:rPr>
          <w:rFonts w:asciiTheme="minorHAnsi" w:eastAsia="Times New Roman" w:hAnsiTheme="minorHAnsi"/>
          <w:sz w:val="18"/>
          <w:szCs w:val="18"/>
        </w:rPr>
        <w:tab/>
      </w:r>
      <w:r w:rsidRPr="00E16686">
        <w:rPr>
          <w:rFonts w:asciiTheme="minorHAnsi" w:eastAsia="Arial" w:hAnsiTheme="minorHAnsi"/>
          <w:sz w:val="18"/>
          <w:szCs w:val="18"/>
        </w:rPr>
        <w:t>B) citoplasma.</w:t>
      </w:r>
      <w:r w:rsidRPr="00E16686">
        <w:rPr>
          <w:rFonts w:asciiTheme="minorHAnsi" w:eastAsia="Times New Roman" w:hAnsiTheme="minorHAnsi"/>
          <w:sz w:val="18"/>
          <w:szCs w:val="18"/>
        </w:rPr>
        <w:tab/>
      </w:r>
      <w:r w:rsidRPr="00E16686">
        <w:rPr>
          <w:rFonts w:asciiTheme="minorHAnsi" w:eastAsia="Arial" w:hAnsiTheme="minorHAnsi"/>
          <w:sz w:val="18"/>
          <w:szCs w:val="18"/>
        </w:rPr>
        <w:t xml:space="preserve">C) </w:t>
      </w:r>
      <w:proofErr w:type="spellStart"/>
      <w:r w:rsidRPr="00E16686">
        <w:rPr>
          <w:rFonts w:asciiTheme="minorHAnsi" w:eastAsia="Arial" w:hAnsiTheme="minorHAnsi"/>
          <w:sz w:val="18"/>
          <w:szCs w:val="18"/>
        </w:rPr>
        <w:t>citosol</w:t>
      </w:r>
      <w:proofErr w:type="spellEnd"/>
      <w:r w:rsidRPr="00E16686">
        <w:rPr>
          <w:rFonts w:asciiTheme="minorHAnsi" w:eastAsia="Arial" w:hAnsiTheme="minorHAnsi"/>
          <w:sz w:val="18"/>
          <w:szCs w:val="18"/>
        </w:rPr>
        <w:t>.</w:t>
      </w:r>
      <w:r w:rsidRPr="00E16686">
        <w:rPr>
          <w:rFonts w:asciiTheme="minorHAnsi" w:eastAsia="Times New Roman" w:hAnsiTheme="minorHAnsi"/>
          <w:sz w:val="18"/>
          <w:szCs w:val="18"/>
        </w:rPr>
        <w:tab/>
      </w:r>
      <w:r w:rsidRPr="00E16686">
        <w:rPr>
          <w:rFonts w:asciiTheme="minorHAnsi" w:eastAsia="Arial" w:hAnsiTheme="minorHAnsi"/>
          <w:sz w:val="18"/>
          <w:szCs w:val="18"/>
        </w:rPr>
        <w:t xml:space="preserve">D) </w:t>
      </w:r>
      <w:proofErr w:type="spellStart"/>
      <w:r w:rsidRPr="00E16686">
        <w:rPr>
          <w:rFonts w:asciiTheme="minorHAnsi" w:eastAsia="Arial" w:hAnsiTheme="minorHAnsi"/>
          <w:sz w:val="18"/>
          <w:szCs w:val="18"/>
        </w:rPr>
        <w:t>citoesqueleto</w:t>
      </w:r>
      <w:proofErr w:type="spellEnd"/>
      <w:r w:rsidRPr="00E16686">
        <w:rPr>
          <w:rFonts w:asciiTheme="minorHAnsi" w:eastAsia="Arial" w:hAnsiTheme="minorHAnsi"/>
          <w:sz w:val="18"/>
          <w:szCs w:val="18"/>
        </w:rPr>
        <w:t>.</w:t>
      </w:r>
      <w:r w:rsidRPr="00E16686">
        <w:rPr>
          <w:rFonts w:asciiTheme="minorHAnsi" w:eastAsia="Times New Roman" w:hAnsiTheme="minorHAnsi"/>
          <w:sz w:val="18"/>
          <w:szCs w:val="18"/>
        </w:rPr>
        <w:tab/>
      </w:r>
      <w:r w:rsidR="00C27229">
        <w:rPr>
          <w:rFonts w:asciiTheme="minorHAnsi" w:eastAsia="Arial" w:hAnsiTheme="minorHAnsi"/>
          <w:sz w:val="18"/>
          <w:szCs w:val="18"/>
        </w:rPr>
        <w:t xml:space="preserve">E) </w:t>
      </w:r>
      <w:proofErr w:type="spellStart"/>
      <w:r w:rsidR="00C27229">
        <w:rPr>
          <w:rFonts w:asciiTheme="minorHAnsi" w:eastAsia="Arial" w:hAnsiTheme="minorHAnsi"/>
          <w:sz w:val="18"/>
          <w:szCs w:val="18"/>
        </w:rPr>
        <w:t>mesosomA</w:t>
      </w:r>
      <w:proofErr w:type="spellEnd"/>
    </w:p>
    <w:p w:rsidR="00023968" w:rsidRPr="00E16686" w:rsidRDefault="00023968" w:rsidP="00E16686">
      <w:pPr>
        <w:rPr>
          <w:rFonts w:asciiTheme="minorHAnsi" w:hAnsiTheme="minorHAnsi"/>
          <w:sz w:val="18"/>
          <w:szCs w:val="18"/>
        </w:rPr>
      </w:pPr>
      <w:bookmarkStart w:id="0" w:name="_GoBack"/>
      <w:bookmarkEnd w:id="0"/>
    </w:p>
    <w:sectPr w:rsidR="00023968" w:rsidRPr="00E16686" w:rsidSect="00C27229">
      <w:headerReference w:type="default" r:id="rId10"/>
      <w:footerReference w:type="default" r:id="rId11"/>
      <w:pgSz w:w="12240" w:h="15840"/>
      <w:pgMar w:top="709"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68" w:rsidRDefault="00023968" w:rsidP="00023968">
      <w:r>
        <w:separator/>
      </w:r>
    </w:p>
  </w:endnote>
  <w:endnote w:type="continuationSeparator" w:id="0">
    <w:p w:rsidR="00023968" w:rsidRDefault="00023968" w:rsidP="0002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68" w:rsidRDefault="00023968">
    <w:pPr>
      <w:pStyle w:val="Piedepgina"/>
    </w:pPr>
    <w:r>
      <w:rPr>
        <w:rFonts w:ascii="Times New Roman" w:eastAsia="Times New Roman" w:hAnsi="Times New Roman"/>
        <w:b/>
        <w:i/>
        <w:sz w:val="24"/>
      </w:rPr>
      <w:t>BIMESTRE Nº2</w:t>
    </w:r>
    <w:r>
      <w:rPr>
        <w:rFonts w:ascii="Times New Roman" w:eastAsia="Times New Roman" w:hAnsi="Times New Roman"/>
      </w:rPr>
      <w:tab/>
    </w:r>
    <w:r>
      <w:rPr>
        <w:rFonts w:ascii="Times New Roman" w:eastAsia="Times New Roman" w:hAnsi="Times New Roman"/>
        <w:b/>
        <w:i/>
        <w:sz w:val="24"/>
      </w:rPr>
      <w:t>(Prohibida su reproducción y venta)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68" w:rsidRDefault="00023968" w:rsidP="00023968">
      <w:r>
        <w:separator/>
      </w:r>
    </w:p>
  </w:footnote>
  <w:footnote w:type="continuationSeparator" w:id="0">
    <w:p w:rsidR="00023968" w:rsidRDefault="00023968" w:rsidP="00023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b/>
        <w:i/>
        <w:sz w:val="24"/>
      </w:rPr>
      <w:alias w:val="Título"/>
      <w:id w:val="77738743"/>
      <w:placeholder>
        <w:docPart w:val="4F7310D7451749F0905824B9040ED1BD"/>
      </w:placeholder>
      <w:dataBinding w:prefixMappings="xmlns:ns0='http://schemas.openxmlformats.org/package/2006/metadata/core-properties' xmlns:ns1='http://purl.org/dc/elements/1.1/'" w:xpath="/ns0:coreProperties[1]/ns1:title[1]" w:storeItemID="{6C3C8BC8-F283-45AE-878A-BAB7291924A1}"/>
      <w:text/>
    </w:sdtPr>
    <w:sdtContent>
      <w:p w:rsidR="00023968" w:rsidRDefault="00023968">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023968">
          <w:rPr>
            <w:rFonts w:ascii="Times New Roman" w:eastAsia="Times New Roman" w:hAnsi="Times New Roman"/>
            <w:b/>
            <w:i/>
            <w:sz w:val="24"/>
          </w:rPr>
          <w:t>IEPA UNCP</w:t>
        </w:r>
        <w:r w:rsidRPr="00023968">
          <w:rPr>
            <w:rFonts w:ascii="Times New Roman" w:eastAsia="Times New Roman" w:hAnsi="Times New Roman"/>
            <w:b/>
            <w:i/>
            <w:sz w:val="24"/>
          </w:rPr>
          <w:tab/>
          <w:t>Repaso Ordinario 2016-I</w:t>
        </w:r>
      </w:p>
    </w:sdtContent>
  </w:sdt>
  <w:p w:rsidR="00023968" w:rsidRDefault="000239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1CA5122"/>
    <w:lvl w:ilvl="0" w:tplc="1C2069C4">
      <w:numFmt w:val="none"/>
      <w:lvlText w:val=""/>
      <w:lvlJc w:val="left"/>
      <w:pPr>
        <w:tabs>
          <w:tab w:val="num" w:pos="360"/>
        </w:tabs>
      </w:pPr>
      <w:rPr>
        <w:color w:val="000000" w:themeColor="text1"/>
      </w:rPr>
    </w:lvl>
    <w:lvl w:ilvl="1" w:tplc="FFFFFFFF">
      <w:numFmt w:val="decimal"/>
      <w:lvlText w:val=""/>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
    <w:nsid w:val="188E2EE3"/>
    <w:multiLevelType w:val="hybridMultilevel"/>
    <w:tmpl w:val="DA5A270C"/>
    <w:lvl w:ilvl="0" w:tplc="080A0019">
      <w:start w:val="1"/>
      <w:numFmt w:val="lowerLetter"/>
      <w:lvlText w:val="%1."/>
      <w:lvlJc w:val="left"/>
      <w:pPr>
        <w:tabs>
          <w:tab w:val="num" w:pos="360"/>
        </w:tabs>
      </w:pPr>
      <w:rPr>
        <w:color w:val="000000" w:themeColor="text1"/>
      </w:rPr>
    </w:lvl>
    <w:lvl w:ilvl="1" w:tplc="FFFFFFFF">
      <w:numFmt w:val="decimal"/>
      <w:lvlText w:val=""/>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2">
    <w:nsid w:val="1A486890"/>
    <w:multiLevelType w:val="hybridMultilevel"/>
    <w:tmpl w:val="2E0E4F4C"/>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371F6739"/>
    <w:multiLevelType w:val="hybridMultilevel"/>
    <w:tmpl w:val="95704D30"/>
    <w:lvl w:ilvl="0" w:tplc="080A0019">
      <w:start w:val="1"/>
      <w:numFmt w:val="lowerLetter"/>
      <w:lvlText w:val="%1."/>
      <w:lvlJc w:val="left"/>
      <w:pPr>
        <w:tabs>
          <w:tab w:val="num" w:pos="360"/>
        </w:tabs>
      </w:pPr>
      <w:rPr>
        <w:color w:val="000000" w:themeColor="text1"/>
      </w:rPr>
    </w:lvl>
    <w:lvl w:ilvl="1" w:tplc="FFFFFFFF">
      <w:numFmt w:val="decimal"/>
      <w:lvlText w:val=""/>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4">
    <w:nsid w:val="37544FE2"/>
    <w:multiLevelType w:val="hybridMultilevel"/>
    <w:tmpl w:val="9846479A"/>
    <w:lvl w:ilvl="0" w:tplc="1C2069C4">
      <w:numFmt w:val="none"/>
      <w:lvlText w:val=""/>
      <w:lvlJc w:val="left"/>
      <w:pPr>
        <w:tabs>
          <w:tab w:val="num" w:pos="360"/>
        </w:tabs>
      </w:pPr>
      <w:rPr>
        <w:color w:val="000000" w:themeColor="text1"/>
      </w:rPr>
    </w:lvl>
    <w:lvl w:ilvl="1" w:tplc="080A0017">
      <w:start w:val="1"/>
      <w:numFmt w:val="lowerLetter"/>
      <w:lvlText w:val="%2)"/>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nsid w:val="3DC576EF"/>
    <w:multiLevelType w:val="hybridMultilevel"/>
    <w:tmpl w:val="DF4AA1CE"/>
    <w:lvl w:ilvl="0" w:tplc="C8261236">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726462"/>
    <w:multiLevelType w:val="hybridMultilevel"/>
    <w:tmpl w:val="D4A413D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B86487"/>
    <w:multiLevelType w:val="hybridMultilevel"/>
    <w:tmpl w:val="FF3E8838"/>
    <w:lvl w:ilvl="0" w:tplc="3D94D3C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C273915"/>
    <w:multiLevelType w:val="hybridMultilevel"/>
    <w:tmpl w:val="20D84716"/>
    <w:lvl w:ilvl="0" w:tplc="080A0019">
      <w:start w:val="1"/>
      <w:numFmt w:val="lowerLetter"/>
      <w:lvlText w:val="%1."/>
      <w:lvlJc w:val="left"/>
      <w:pPr>
        <w:tabs>
          <w:tab w:val="num" w:pos="360"/>
        </w:tabs>
      </w:pPr>
      <w:rPr>
        <w:color w:val="000000" w:themeColor="text1"/>
      </w:rPr>
    </w:lvl>
    <w:lvl w:ilvl="1" w:tplc="FFFFFFFF">
      <w:numFmt w:val="decimal"/>
      <w:lvlText w:val=""/>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9">
    <w:nsid w:val="7E6D7740"/>
    <w:multiLevelType w:val="hybridMultilevel"/>
    <w:tmpl w:val="260E4F74"/>
    <w:lvl w:ilvl="0" w:tplc="1C2069C4">
      <w:numFmt w:val="none"/>
      <w:lvlText w:val=""/>
      <w:lvlJc w:val="left"/>
      <w:pPr>
        <w:tabs>
          <w:tab w:val="num" w:pos="360"/>
        </w:tabs>
      </w:pPr>
      <w:rPr>
        <w:color w:val="000000" w:themeColor="text1"/>
      </w:rPr>
    </w:lvl>
    <w:lvl w:ilvl="1" w:tplc="080A000F">
      <w:start w:val="1"/>
      <w:numFmt w:val="decimal"/>
      <w:lvlText w:val="%2."/>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3"/>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68"/>
    <w:rsid w:val="00023968"/>
    <w:rsid w:val="005F657E"/>
    <w:rsid w:val="00C27229"/>
    <w:rsid w:val="00E16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8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968"/>
    <w:pPr>
      <w:tabs>
        <w:tab w:val="center" w:pos="4419"/>
        <w:tab w:val="right" w:pos="8838"/>
      </w:tabs>
    </w:pPr>
  </w:style>
  <w:style w:type="character" w:customStyle="1" w:styleId="EncabezadoCar">
    <w:name w:val="Encabezado Car"/>
    <w:basedOn w:val="Fuentedeprrafopredeter"/>
    <w:link w:val="Encabezado"/>
    <w:uiPriority w:val="99"/>
    <w:rsid w:val="00023968"/>
  </w:style>
  <w:style w:type="paragraph" w:styleId="Piedepgina">
    <w:name w:val="footer"/>
    <w:basedOn w:val="Normal"/>
    <w:link w:val="PiedepginaCar"/>
    <w:uiPriority w:val="99"/>
    <w:unhideWhenUsed/>
    <w:rsid w:val="00023968"/>
    <w:pPr>
      <w:tabs>
        <w:tab w:val="center" w:pos="4419"/>
        <w:tab w:val="right" w:pos="8838"/>
      </w:tabs>
    </w:pPr>
  </w:style>
  <w:style w:type="character" w:customStyle="1" w:styleId="PiedepginaCar">
    <w:name w:val="Pie de página Car"/>
    <w:basedOn w:val="Fuentedeprrafopredeter"/>
    <w:link w:val="Piedepgina"/>
    <w:uiPriority w:val="99"/>
    <w:rsid w:val="00023968"/>
  </w:style>
  <w:style w:type="paragraph" w:styleId="Textodeglobo">
    <w:name w:val="Balloon Text"/>
    <w:basedOn w:val="Normal"/>
    <w:link w:val="TextodegloboCar"/>
    <w:uiPriority w:val="99"/>
    <w:semiHidden/>
    <w:unhideWhenUsed/>
    <w:rsid w:val="00023968"/>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968"/>
    <w:rPr>
      <w:rFonts w:ascii="Tahoma" w:hAnsi="Tahoma" w:cs="Tahoma"/>
      <w:sz w:val="16"/>
      <w:szCs w:val="16"/>
    </w:rPr>
  </w:style>
  <w:style w:type="paragraph" w:styleId="Prrafodelista">
    <w:name w:val="List Paragraph"/>
    <w:basedOn w:val="Normal"/>
    <w:uiPriority w:val="34"/>
    <w:qFormat/>
    <w:rsid w:val="00E16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8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968"/>
    <w:pPr>
      <w:tabs>
        <w:tab w:val="center" w:pos="4419"/>
        <w:tab w:val="right" w:pos="8838"/>
      </w:tabs>
    </w:pPr>
  </w:style>
  <w:style w:type="character" w:customStyle="1" w:styleId="EncabezadoCar">
    <w:name w:val="Encabezado Car"/>
    <w:basedOn w:val="Fuentedeprrafopredeter"/>
    <w:link w:val="Encabezado"/>
    <w:uiPriority w:val="99"/>
    <w:rsid w:val="00023968"/>
  </w:style>
  <w:style w:type="paragraph" w:styleId="Piedepgina">
    <w:name w:val="footer"/>
    <w:basedOn w:val="Normal"/>
    <w:link w:val="PiedepginaCar"/>
    <w:uiPriority w:val="99"/>
    <w:unhideWhenUsed/>
    <w:rsid w:val="00023968"/>
    <w:pPr>
      <w:tabs>
        <w:tab w:val="center" w:pos="4419"/>
        <w:tab w:val="right" w:pos="8838"/>
      </w:tabs>
    </w:pPr>
  </w:style>
  <w:style w:type="character" w:customStyle="1" w:styleId="PiedepginaCar">
    <w:name w:val="Pie de página Car"/>
    <w:basedOn w:val="Fuentedeprrafopredeter"/>
    <w:link w:val="Piedepgina"/>
    <w:uiPriority w:val="99"/>
    <w:rsid w:val="00023968"/>
  </w:style>
  <w:style w:type="paragraph" w:styleId="Textodeglobo">
    <w:name w:val="Balloon Text"/>
    <w:basedOn w:val="Normal"/>
    <w:link w:val="TextodegloboCar"/>
    <w:uiPriority w:val="99"/>
    <w:semiHidden/>
    <w:unhideWhenUsed/>
    <w:rsid w:val="00023968"/>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968"/>
    <w:rPr>
      <w:rFonts w:ascii="Tahoma" w:hAnsi="Tahoma" w:cs="Tahoma"/>
      <w:sz w:val="16"/>
      <w:szCs w:val="16"/>
    </w:rPr>
  </w:style>
  <w:style w:type="paragraph" w:styleId="Prrafodelista">
    <w:name w:val="List Paragraph"/>
    <w:basedOn w:val="Normal"/>
    <w:uiPriority w:val="34"/>
    <w:qFormat/>
    <w:rsid w:val="00E16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7310D7451749F0905824B9040ED1BD"/>
        <w:category>
          <w:name w:val="General"/>
          <w:gallery w:val="placeholder"/>
        </w:category>
        <w:types>
          <w:type w:val="bbPlcHdr"/>
        </w:types>
        <w:behaviors>
          <w:behavior w:val="content"/>
        </w:behaviors>
        <w:guid w:val="{5CC0B70B-8FD2-4EF5-B66B-C10BF04734C0}"/>
      </w:docPartPr>
      <w:docPartBody>
        <w:p w:rsidR="00000000" w:rsidRDefault="00685993" w:rsidP="00685993">
          <w:pPr>
            <w:pStyle w:val="4F7310D7451749F0905824B9040ED1BD"/>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93"/>
    <w:rsid w:val="00685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F7310D7451749F0905824B9040ED1BD">
    <w:name w:val="4F7310D7451749F0905824B9040ED1BD"/>
    <w:rsid w:val="00685993"/>
  </w:style>
  <w:style w:type="paragraph" w:customStyle="1" w:styleId="6FE988C3BACE4511907308C1C5C1E201">
    <w:name w:val="6FE988C3BACE4511907308C1C5C1E201"/>
    <w:rsid w:val="006859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F7310D7451749F0905824B9040ED1BD">
    <w:name w:val="4F7310D7451749F0905824B9040ED1BD"/>
    <w:rsid w:val="00685993"/>
  </w:style>
  <w:style w:type="paragraph" w:customStyle="1" w:styleId="6FE988C3BACE4511907308C1C5C1E201">
    <w:name w:val="6FE988C3BACE4511907308C1C5C1E201"/>
    <w:rsid w:val="00685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IEPA UNCP	Repaso Ordinario 2016-I</dc:title>
  <dc:creator>michael villanueva</dc:creator>
  <cp:lastModifiedBy>michael villanueva</cp:lastModifiedBy>
  <cp:revision>1</cp:revision>
  <dcterms:created xsi:type="dcterms:W3CDTF">2016-05-15T20:13:00Z</dcterms:created>
  <dcterms:modified xsi:type="dcterms:W3CDTF">2016-05-15T20:38:00Z</dcterms:modified>
</cp:coreProperties>
</file>